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DD" w:rsidRPr="003E4EDD" w:rsidRDefault="003E4EDD" w:rsidP="003E4EDD">
      <w:pPr>
        <w:rPr>
          <w:rFonts w:ascii="Times New Roman" w:hAnsi="Times New Roman" w:cs="Times New Roman"/>
          <w:sz w:val="28"/>
          <w:szCs w:val="28"/>
        </w:rPr>
      </w:pPr>
    </w:p>
    <w:p w:rsidR="00111445" w:rsidRDefault="003E4EDD" w:rsidP="003E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DD">
        <w:rPr>
          <w:rFonts w:ascii="Times New Roman" w:hAnsi="Times New Roman" w:cs="Times New Roman"/>
          <w:b/>
          <w:sz w:val="28"/>
          <w:szCs w:val="28"/>
        </w:rPr>
        <w:t>Информация о мероприятиях, направленных на устранение</w:t>
      </w:r>
      <w:r w:rsidR="00111445">
        <w:rPr>
          <w:rFonts w:ascii="Times New Roman" w:hAnsi="Times New Roman" w:cs="Times New Roman"/>
          <w:b/>
          <w:sz w:val="28"/>
          <w:szCs w:val="28"/>
        </w:rPr>
        <w:t xml:space="preserve"> проблемных точек</w:t>
      </w:r>
      <w:r w:rsidRPr="003E4EDD">
        <w:rPr>
          <w:rFonts w:ascii="Times New Roman" w:hAnsi="Times New Roman" w:cs="Times New Roman"/>
          <w:b/>
          <w:sz w:val="28"/>
          <w:szCs w:val="28"/>
        </w:rPr>
        <w:t xml:space="preserve">, выявленных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оценке качества РППС </w:t>
      </w:r>
      <w:r w:rsidRPr="003E4EDD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111445">
        <w:rPr>
          <w:rFonts w:ascii="Times New Roman" w:hAnsi="Times New Roman" w:cs="Times New Roman"/>
          <w:b/>
          <w:sz w:val="28"/>
          <w:szCs w:val="28"/>
        </w:rPr>
        <w:t xml:space="preserve"> в МОУ </w:t>
      </w:r>
    </w:p>
    <w:p w:rsidR="003E4EDD" w:rsidRPr="00A774F4" w:rsidRDefault="00A774F4" w:rsidP="003E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F4">
        <w:rPr>
          <w:rFonts w:ascii="Times New Roman" w:hAnsi="Times New Roman" w:cs="Times New Roman"/>
          <w:b/>
          <w:sz w:val="28"/>
          <w:szCs w:val="28"/>
        </w:rPr>
        <w:t>МДОУ детский сад № 20 «Умка»</w:t>
      </w:r>
    </w:p>
    <w:tbl>
      <w:tblPr>
        <w:tblStyle w:val="a3"/>
        <w:tblW w:w="0" w:type="auto"/>
        <w:tblInd w:w="-601" w:type="dxa"/>
        <w:tblLook w:val="04A0"/>
      </w:tblPr>
      <w:tblGrid>
        <w:gridCol w:w="705"/>
        <w:gridCol w:w="4624"/>
        <w:gridCol w:w="2471"/>
        <w:gridCol w:w="2372"/>
      </w:tblGrid>
      <w:tr w:rsidR="00F11431" w:rsidTr="00111445">
        <w:tc>
          <w:tcPr>
            <w:tcW w:w="709" w:type="dxa"/>
          </w:tcPr>
          <w:p w:rsidR="003E4EDD" w:rsidRPr="00111445" w:rsidRDefault="00111445" w:rsidP="0011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</w:tcPr>
          <w:p w:rsidR="003E4EDD" w:rsidRPr="00111445" w:rsidRDefault="003E4EDD" w:rsidP="003E4EDD">
            <w:pPr>
              <w:pStyle w:val="Default"/>
              <w:rPr>
                <w:b/>
              </w:rPr>
            </w:pPr>
            <w:r w:rsidRPr="00111445">
              <w:rPr>
                <w:b/>
                <w:bCs/>
              </w:rPr>
              <w:t xml:space="preserve">Выявленные проблемные точки при оценке качества РППС </w:t>
            </w:r>
          </w:p>
          <w:p w:rsidR="003E4EDD" w:rsidRPr="00111445" w:rsidRDefault="003E4EDD" w:rsidP="003E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3E4EDD" w:rsidRPr="00111445" w:rsidRDefault="003E4EDD" w:rsidP="003E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r w:rsidR="00111445"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устранению проблемных точек</w:t>
            </w:r>
          </w:p>
        </w:tc>
        <w:tc>
          <w:tcPr>
            <w:tcW w:w="2393" w:type="dxa"/>
          </w:tcPr>
          <w:p w:rsidR="003E4EDD" w:rsidRPr="00111445" w:rsidRDefault="00111445" w:rsidP="003E4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4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мероприятий</w:t>
            </w:r>
          </w:p>
        </w:tc>
      </w:tr>
      <w:tr w:rsidR="00F11431" w:rsidTr="00111445">
        <w:tc>
          <w:tcPr>
            <w:tcW w:w="709" w:type="dxa"/>
          </w:tcPr>
          <w:p w:rsidR="003E4EDD" w:rsidRDefault="003E4EDD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3E4EDD" w:rsidRDefault="005A24CB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Содержательная насыщенность среды</w:t>
            </w:r>
          </w:p>
        </w:tc>
        <w:tc>
          <w:tcPr>
            <w:tcW w:w="2393" w:type="dxa"/>
          </w:tcPr>
          <w:p w:rsidR="003E4EDD" w:rsidRDefault="003E4EDD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E4EDD" w:rsidRDefault="003E4EDD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431" w:rsidTr="00111445">
        <w:tc>
          <w:tcPr>
            <w:tcW w:w="709" w:type="dxa"/>
            <w:vMerge w:val="restart"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A774F4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ание и организация пространства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соответствует возрасту детей</w:t>
            </w:r>
          </w:p>
        </w:tc>
        <w:tc>
          <w:tcPr>
            <w:tcW w:w="2393" w:type="dxa"/>
          </w:tcPr>
          <w:p w:rsidR="00562E0F" w:rsidRPr="00751F58" w:rsidRDefault="00F11431" w:rsidP="00F1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принципов по о</w:t>
            </w:r>
            <w:r w:rsidR="00751F58" w:rsidRPr="00751F58">
              <w:rPr>
                <w:rFonts w:ascii="Times New Roman" w:hAnsi="Times New Roman" w:cs="Times New Roman"/>
                <w:sz w:val="24"/>
                <w:szCs w:val="24"/>
              </w:rPr>
              <w:t>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пространства</w:t>
            </w:r>
            <w:r w:rsidR="00751F58" w:rsidRPr="00751F58">
              <w:rPr>
                <w:rFonts w:ascii="Times New Roman" w:hAnsi="Times New Roman" w:cs="Times New Roman"/>
                <w:sz w:val="24"/>
                <w:szCs w:val="24"/>
              </w:rPr>
              <w:t xml:space="preserve"> групп в соответствии с возрастом детей</w:t>
            </w:r>
          </w:p>
        </w:tc>
        <w:tc>
          <w:tcPr>
            <w:tcW w:w="2393" w:type="dxa"/>
          </w:tcPr>
          <w:p w:rsidR="00562E0F" w:rsidRPr="00751F58" w:rsidRDefault="00751F5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58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F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11431" w:rsidTr="005A24CB">
        <w:trPr>
          <w:trHeight w:val="1065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Default="00562E0F" w:rsidP="00A7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Оборудование и организация пространства групп соответствует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особенностям детей, их интересам и предпочтениям</w:t>
            </w:r>
          </w:p>
        </w:tc>
        <w:tc>
          <w:tcPr>
            <w:tcW w:w="2393" w:type="dxa"/>
          </w:tcPr>
          <w:p w:rsidR="00562E0F" w:rsidRPr="00751F58" w:rsidRDefault="00751F5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58">
              <w:rPr>
                <w:rFonts w:ascii="Times New Roman" w:hAnsi="Times New Roman" w:cs="Times New Roman"/>
                <w:sz w:val="24"/>
                <w:szCs w:val="24"/>
              </w:rPr>
              <w:t>Организовать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льтацию для педагогов по теме: «Организация пространства группового помещения, в соответствии с индивидуальными особенностями детей»</w:t>
            </w:r>
          </w:p>
        </w:tc>
        <w:tc>
          <w:tcPr>
            <w:tcW w:w="2393" w:type="dxa"/>
          </w:tcPr>
          <w:p w:rsidR="00562E0F" w:rsidRPr="00751F58" w:rsidRDefault="00751F5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</w:tc>
      </w:tr>
      <w:tr w:rsidR="00F11431" w:rsidTr="005A24CB">
        <w:trPr>
          <w:trHeight w:val="870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Тема образовательных событий в группах имеет свое отражение во всех развивающих центрах</w:t>
            </w:r>
          </w:p>
        </w:tc>
        <w:tc>
          <w:tcPr>
            <w:tcW w:w="2393" w:type="dxa"/>
          </w:tcPr>
          <w:p w:rsidR="00562E0F" w:rsidRPr="00751F58" w:rsidRDefault="00F11431" w:rsidP="0075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</w:t>
            </w:r>
            <w:r w:rsidR="00751F58">
              <w:rPr>
                <w:rFonts w:ascii="Times New Roman" w:hAnsi="Times New Roman" w:cs="Times New Roman"/>
                <w:sz w:val="24"/>
                <w:szCs w:val="24"/>
              </w:rPr>
              <w:t>онтроль соответствия темы образовательного события во всех развивающих центрах группы</w:t>
            </w:r>
          </w:p>
        </w:tc>
        <w:tc>
          <w:tcPr>
            <w:tcW w:w="2393" w:type="dxa"/>
          </w:tcPr>
          <w:p w:rsidR="00562E0F" w:rsidRPr="00751F58" w:rsidRDefault="00751F5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A24CB">
        <w:trPr>
          <w:trHeight w:val="767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в группах образн</w:t>
            </w:r>
            <w:proofErr w:type="gramStart"/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символических, нормативно- знаковых материалов/символов</w:t>
            </w:r>
          </w:p>
        </w:tc>
        <w:tc>
          <w:tcPr>
            <w:tcW w:w="2393" w:type="dxa"/>
          </w:tcPr>
          <w:p w:rsidR="00562E0F" w:rsidRPr="00751F58" w:rsidRDefault="00F11431" w:rsidP="00F4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</w:t>
            </w:r>
            <w:r w:rsidR="00F4004C">
              <w:rPr>
                <w:rFonts w:ascii="Times New Roman" w:hAnsi="Times New Roman" w:cs="Times New Roman"/>
                <w:sz w:val="24"/>
                <w:szCs w:val="24"/>
              </w:rPr>
              <w:t xml:space="preserve">онтроль наличия в </w:t>
            </w:r>
            <w:r w:rsidR="00F4004C" w:rsidRPr="0039343D">
              <w:rPr>
                <w:rFonts w:ascii="Times New Roman" w:hAnsi="Times New Roman" w:cs="Times New Roman"/>
                <w:sz w:val="24"/>
                <w:szCs w:val="24"/>
              </w:rPr>
              <w:t>группах образн</w:t>
            </w:r>
            <w:proofErr w:type="gramStart"/>
            <w:r w:rsidR="00F4004C" w:rsidRPr="003934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4004C"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символических, нормативно- знаковых материалов/символов</w:t>
            </w:r>
          </w:p>
        </w:tc>
        <w:tc>
          <w:tcPr>
            <w:tcW w:w="2393" w:type="dxa"/>
          </w:tcPr>
          <w:p w:rsidR="00562E0F" w:rsidRPr="00751F58" w:rsidRDefault="00F4004C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A24CB">
        <w:trPr>
          <w:trHeight w:val="780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Сменяемость материала в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зависимости от идеи или проекта</w:t>
            </w:r>
          </w:p>
        </w:tc>
        <w:tc>
          <w:tcPr>
            <w:tcW w:w="2393" w:type="dxa"/>
          </w:tcPr>
          <w:p w:rsidR="00562E0F" w:rsidRPr="00751F58" w:rsidRDefault="00F11431" w:rsidP="00F4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</w:t>
            </w:r>
            <w:r w:rsidR="00F4004C">
              <w:rPr>
                <w:rFonts w:ascii="Times New Roman" w:hAnsi="Times New Roman" w:cs="Times New Roman"/>
                <w:sz w:val="24"/>
                <w:szCs w:val="24"/>
              </w:rPr>
              <w:t>онтроль с</w:t>
            </w:r>
            <w:r w:rsidR="00F4004C" w:rsidRPr="0039343D">
              <w:rPr>
                <w:rFonts w:ascii="Times New Roman" w:hAnsi="Times New Roman" w:cs="Times New Roman"/>
                <w:sz w:val="24"/>
                <w:szCs w:val="24"/>
              </w:rPr>
              <w:t>меняемо</w:t>
            </w:r>
            <w:r w:rsidR="00F4004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F4004C" w:rsidRPr="0039343D">
              <w:rPr>
                <w:rFonts w:ascii="Times New Roman" w:hAnsi="Times New Roman" w:cs="Times New Roman"/>
                <w:sz w:val="24"/>
                <w:szCs w:val="24"/>
              </w:rPr>
              <w:t>материала в</w:t>
            </w:r>
            <w:r w:rsidR="00F4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4C" w:rsidRPr="0039343D">
              <w:rPr>
                <w:rFonts w:ascii="Times New Roman" w:hAnsi="Times New Roman" w:cs="Times New Roman"/>
                <w:sz w:val="24"/>
                <w:szCs w:val="24"/>
              </w:rPr>
              <w:t>зависимости от идеи или проекта</w:t>
            </w:r>
          </w:p>
        </w:tc>
        <w:tc>
          <w:tcPr>
            <w:tcW w:w="2393" w:type="dxa"/>
          </w:tcPr>
          <w:p w:rsidR="00562E0F" w:rsidRPr="00751F58" w:rsidRDefault="00F4004C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A24CB">
        <w:trPr>
          <w:trHeight w:val="1305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обучения в группах (ноутбук, музыкальный центр, ЖК телевизор, интерактивная доска, др.)</w:t>
            </w:r>
          </w:p>
        </w:tc>
        <w:tc>
          <w:tcPr>
            <w:tcW w:w="2393" w:type="dxa"/>
          </w:tcPr>
          <w:p w:rsidR="00562E0F" w:rsidRPr="00751F58" w:rsidRDefault="00F4004C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Изыскать возможность приобретения ТСО в группы</w:t>
            </w:r>
          </w:p>
        </w:tc>
        <w:tc>
          <w:tcPr>
            <w:tcW w:w="2393" w:type="dxa"/>
          </w:tcPr>
          <w:p w:rsidR="00562E0F" w:rsidRPr="00751F58" w:rsidRDefault="00F4004C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A24CB">
        <w:trPr>
          <w:trHeight w:val="1590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в группе изделий,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</w:tc>
        <w:tc>
          <w:tcPr>
            <w:tcW w:w="2393" w:type="dxa"/>
          </w:tcPr>
          <w:p w:rsidR="00562E0F" w:rsidRPr="00751F58" w:rsidRDefault="00F4004C" w:rsidP="00F4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групповые помещения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предметами,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отражающи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компонент, обеспечивающих реализацию части ООП, формируемой участниками образовательных отношений</w:t>
            </w:r>
          </w:p>
        </w:tc>
        <w:tc>
          <w:tcPr>
            <w:tcW w:w="2393" w:type="dxa"/>
          </w:tcPr>
          <w:p w:rsidR="00562E0F" w:rsidRPr="00751F58" w:rsidRDefault="00F4004C" w:rsidP="0075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F4004C">
        <w:trPr>
          <w:trHeight w:val="954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в группе изделий,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предметов, отражающих поликультурный аспект развития детей, деятельности ДОО</w:t>
            </w:r>
          </w:p>
        </w:tc>
        <w:tc>
          <w:tcPr>
            <w:tcW w:w="2393" w:type="dxa"/>
          </w:tcPr>
          <w:p w:rsidR="00562E0F" w:rsidRPr="00751F58" w:rsidRDefault="00F4004C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Оборудовать групповые помещения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предметами,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отражающи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поликультурный аспект развития детей, деятельности ДОО</w:t>
            </w:r>
          </w:p>
        </w:tc>
        <w:tc>
          <w:tcPr>
            <w:tcW w:w="2393" w:type="dxa"/>
          </w:tcPr>
          <w:p w:rsidR="00562E0F" w:rsidRPr="00751F58" w:rsidRDefault="00F4004C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A774F4">
        <w:trPr>
          <w:trHeight w:val="345"/>
        </w:trPr>
        <w:tc>
          <w:tcPr>
            <w:tcW w:w="709" w:type="dxa"/>
          </w:tcPr>
          <w:p w:rsidR="005A24CB" w:rsidRDefault="005A24CB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Трансформируемость</w:t>
            </w:r>
            <w:proofErr w:type="spellEnd"/>
          </w:p>
        </w:tc>
        <w:tc>
          <w:tcPr>
            <w:tcW w:w="2393" w:type="dxa"/>
          </w:tcPr>
          <w:p w:rsidR="005A24CB" w:rsidRPr="00751F58" w:rsidRDefault="005A24CB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A24CB" w:rsidRPr="00751F58" w:rsidRDefault="005A24CB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31" w:rsidTr="00A774F4">
        <w:trPr>
          <w:trHeight w:val="543"/>
        </w:trPr>
        <w:tc>
          <w:tcPr>
            <w:tcW w:w="709" w:type="dxa"/>
            <w:vMerge w:val="restart"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A774F4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полифункциональных ширм, перегородок и т.п.</w:t>
            </w:r>
          </w:p>
        </w:tc>
        <w:tc>
          <w:tcPr>
            <w:tcW w:w="2393" w:type="dxa"/>
          </w:tcPr>
          <w:p w:rsidR="00A774F4" w:rsidRPr="00751F58" w:rsidRDefault="00F4004C" w:rsidP="00F4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Изыскать возможность изготовить полифункциональные ширмы, перегородки </w:t>
            </w:r>
          </w:p>
        </w:tc>
        <w:tc>
          <w:tcPr>
            <w:tcW w:w="2393" w:type="dxa"/>
          </w:tcPr>
          <w:p w:rsidR="00A774F4" w:rsidRPr="00751F58" w:rsidRDefault="00F11431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A774F4">
        <w:trPr>
          <w:trHeight w:val="841"/>
        </w:trPr>
        <w:tc>
          <w:tcPr>
            <w:tcW w:w="709" w:type="dxa"/>
            <w:vMerge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A774F4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тканей, веревок,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скрепок для организации пространства детской игры</w:t>
            </w:r>
          </w:p>
        </w:tc>
        <w:tc>
          <w:tcPr>
            <w:tcW w:w="2393" w:type="dxa"/>
          </w:tcPr>
          <w:p w:rsidR="00A774F4" w:rsidRPr="00751F58" w:rsidRDefault="00563448" w:rsidP="0056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Изыскать возможность приобрести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ткан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, верев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скреп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пространства детской игры</w:t>
            </w:r>
          </w:p>
        </w:tc>
        <w:tc>
          <w:tcPr>
            <w:tcW w:w="2393" w:type="dxa"/>
          </w:tcPr>
          <w:p w:rsidR="00A774F4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1080"/>
        </w:trPr>
        <w:tc>
          <w:tcPr>
            <w:tcW w:w="709" w:type="dxa"/>
            <w:vMerge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39343D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мягкого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оборудования (коврики, пуфы, напольные подушки, валики и др.)</w:t>
            </w:r>
          </w:p>
        </w:tc>
        <w:tc>
          <w:tcPr>
            <w:tcW w:w="2393" w:type="dxa"/>
          </w:tcPr>
          <w:p w:rsidR="00A774F4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Изыскать возможность приобрести мягкое оборудование</w:t>
            </w:r>
          </w:p>
        </w:tc>
        <w:tc>
          <w:tcPr>
            <w:tcW w:w="2393" w:type="dxa"/>
          </w:tcPr>
          <w:p w:rsidR="00A774F4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780"/>
        </w:trPr>
        <w:tc>
          <w:tcPr>
            <w:tcW w:w="709" w:type="dxa"/>
            <w:vMerge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39343D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легких лесенок,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лавочек, передвижных модулей мебели</w:t>
            </w:r>
          </w:p>
        </w:tc>
        <w:tc>
          <w:tcPr>
            <w:tcW w:w="2393" w:type="dxa"/>
          </w:tcPr>
          <w:p w:rsidR="00A774F4" w:rsidRPr="00751F58" w:rsidRDefault="00563448" w:rsidP="0056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Изыскать возможность приобрести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легки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лесен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лавоч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, передвижны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</w:p>
        </w:tc>
        <w:tc>
          <w:tcPr>
            <w:tcW w:w="2393" w:type="dxa"/>
          </w:tcPr>
          <w:p w:rsidR="00A774F4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A774F4">
        <w:trPr>
          <w:trHeight w:val="880"/>
        </w:trPr>
        <w:tc>
          <w:tcPr>
            <w:tcW w:w="709" w:type="dxa"/>
            <w:vMerge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39343D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Использование вертикального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 горизонтального оформления пространства группы</w:t>
            </w:r>
          </w:p>
        </w:tc>
        <w:tc>
          <w:tcPr>
            <w:tcW w:w="2393" w:type="dxa"/>
          </w:tcPr>
          <w:p w:rsidR="00A774F4" w:rsidRPr="00751F58" w:rsidRDefault="00F11431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</w:t>
            </w:r>
            <w:r w:rsidR="00563448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 w:rsidR="0056344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563448"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вертикального</w:t>
            </w:r>
            <w:r w:rsidR="0056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448" w:rsidRPr="0039343D">
              <w:rPr>
                <w:rFonts w:ascii="Times New Roman" w:hAnsi="Times New Roman" w:cs="Times New Roman"/>
                <w:sz w:val="24"/>
                <w:szCs w:val="24"/>
              </w:rPr>
              <w:t>и горизонтального оформления пространства группы</w:t>
            </w:r>
          </w:p>
        </w:tc>
        <w:tc>
          <w:tcPr>
            <w:tcW w:w="2393" w:type="dxa"/>
          </w:tcPr>
          <w:p w:rsidR="00A774F4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246"/>
        </w:trPr>
        <w:tc>
          <w:tcPr>
            <w:tcW w:w="709" w:type="dxa"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2393" w:type="dxa"/>
          </w:tcPr>
          <w:p w:rsidR="00562E0F" w:rsidRPr="00751F58" w:rsidRDefault="00562E0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E0F" w:rsidRPr="00751F58" w:rsidRDefault="00562E0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31" w:rsidTr="00DC5B9F">
        <w:trPr>
          <w:trHeight w:val="653"/>
        </w:trPr>
        <w:tc>
          <w:tcPr>
            <w:tcW w:w="709" w:type="dxa"/>
            <w:vMerge w:val="restart"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DC5B9F" w:rsidRDefault="00562E0F" w:rsidP="00566FD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неоформленного</w:t>
            </w:r>
            <w:r w:rsidR="00DC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игрового материала</w:t>
            </w:r>
            <w:r w:rsidR="0056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62E0F" w:rsidRPr="00751F58" w:rsidRDefault="00566FD2" w:rsidP="00F1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F11431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неоформленн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393" w:type="dxa"/>
          </w:tcPr>
          <w:p w:rsidR="00562E0F" w:rsidRPr="00751F58" w:rsidRDefault="00566FD2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DC5B9F">
        <w:trPr>
          <w:trHeight w:val="1049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DC5B9F" w:rsidRDefault="00562E0F" w:rsidP="00DC5B9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разнообразных</w:t>
            </w:r>
            <w:r w:rsidR="00DC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материалов (напольных, настольных) для организации детских построек и их обыгрывания</w:t>
            </w:r>
          </w:p>
        </w:tc>
        <w:tc>
          <w:tcPr>
            <w:tcW w:w="2393" w:type="dxa"/>
          </w:tcPr>
          <w:p w:rsidR="00562E0F" w:rsidRPr="00751F58" w:rsidRDefault="00566FD2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Изыскать возможность приобрести недостающий материал</w:t>
            </w:r>
          </w:p>
        </w:tc>
        <w:tc>
          <w:tcPr>
            <w:tcW w:w="2393" w:type="dxa"/>
          </w:tcPr>
          <w:p w:rsidR="00562E0F" w:rsidRPr="00751F58" w:rsidRDefault="00566FD2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300"/>
        </w:trPr>
        <w:tc>
          <w:tcPr>
            <w:tcW w:w="709" w:type="dxa"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Вариативность</w:t>
            </w:r>
          </w:p>
        </w:tc>
        <w:tc>
          <w:tcPr>
            <w:tcW w:w="2393" w:type="dxa"/>
          </w:tcPr>
          <w:p w:rsidR="00562E0F" w:rsidRPr="00751F58" w:rsidRDefault="00562E0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E0F" w:rsidRPr="00751F58" w:rsidRDefault="00562E0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31" w:rsidTr="00562E0F">
        <w:trPr>
          <w:trHeight w:val="1340"/>
        </w:trPr>
        <w:tc>
          <w:tcPr>
            <w:tcW w:w="709" w:type="dxa"/>
            <w:vMerge w:val="restart"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A774F4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Организованы "подвижные"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границы между центрами (оформлены, но могут быть изменены под игровой замысел ребенка)</w:t>
            </w:r>
          </w:p>
        </w:tc>
        <w:tc>
          <w:tcPr>
            <w:tcW w:w="2393" w:type="dxa"/>
          </w:tcPr>
          <w:p w:rsidR="00562E0F" w:rsidRPr="00751F58" w:rsidRDefault="00563448" w:rsidP="0056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о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"подвижны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границ между центрами </w:t>
            </w:r>
          </w:p>
        </w:tc>
        <w:tc>
          <w:tcPr>
            <w:tcW w:w="2393" w:type="dxa"/>
          </w:tcPr>
          <w:p w:rsidR="00562E0F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805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Интегративная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направленность центров</w:t>
            </w:r>
          </w:p>
        </w:tc>
        <w:tc>
          <w:tcPr>
            <w:tcW w:w="2393" w:type="dxa"/>
          </w:tcPr>
          <w:p w:rsidR="00562E0F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центров активности детей и в</w:t>
            </w:r>
            <w:r w:rsidR="00240483">
              <w:rPr>
                <w:rFonts w:ascii="Times New Roman" w:hAnsi="Times New Roman" w:cs="Times New Roman"/>
                <w:sz w:val="24"/>
                <w:szCs w:val="24"/>
              </w:rPr>
              <w:t>озможность их интегративной направленности</w:t>
            </w:r>
          </w:p>
        </w:tc>
        <w:tc>
          <w:tcPr>
            <w:tcW w:w="2393" w:type="dxa"/>
          </w:tcPr>
          <w:p w:rsidR="00562E0F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765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Наличие в группах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пространства для уединения</w:t>
            </w:r>
          </w:p>
        </w:tc>
        <w:tc>
          <w:tcPr>
            <w:tcW w:w="2393" w:type="dxa"/>
          </w:tcPr>
          <w:p w:rsidR="00562E0F" w:rsidRPr="00751F58" w:rsidRDefault="00DC5B9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58">
              <w:rPr>
                <w:rFonts w:ascii="Times New Roman" w:hAnsi="Times New Roman" w:cs="Times New Roman"/>
                <w:sz w:val="24"/>
                <w:szCs w:val="24"/>
              </w:rPr>
              <w:t>Организовать пространство для уединения детей в групповых помещениях</w:t>
            </w:r>
          </w:p>
        </w:tc>
        <w:tc>
          <w:tcPr>
            <w:tcW w:w="2393" w:type="dxa"/>
          </w:tcPr>
          <w:p w:rsidR="00562E0F" w:rsidRPr="00751F58" w:rsidRDefault="00751F5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F58"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</w:tr>
      <w:tr w:rsidR="00F11431" w:rsidTr="00562E0F">
        <w:trPr>
          <w:trHeight w:val="810"/>
        </w:trPr>
        <w:tc>
          <w:tcPr>
            <w:tcW w:w="709" w:type="dxa"/>
            <w:vMerge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Знаковое обозначение</w:t>
            </w:r>
            <w:r w:rsidR="00A77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центров, алгоритм работы в них</w:t>
            </w:r>
          </w:p>
        </w:tc>
        <w:tc>
          <w:tcPr>
            <w:tcW w:w="2393" w:type="dxa"/>
          </w:tcPr>
          <w:p w:rsidR="00562E0F" w:rsidRPr="00751F58" w:rsidRDefault="00563448" w:rsidP="0056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наличия  з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наково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обозначени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центров,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них</w:t>
            </w:r>
          </w:p>
        </w:tc>
        <w:tc>
          <w:tcPr>
            <w:tcW w:w="2393" w:type="dxa"/>
          </w:tcPr>
          <w:p w:rsidR="00562E0F" w:rsidRPr="00751F58" w:rsidRDefault="00563448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562E0F">
        <w:trPr>
          <w:trHeight w:val="345"/>
        </w:trPr>
        <w:tc>
          <w:tcPr>
            <w:tcW w:w="709" w:type="dxa"/>
          </w:tcPr>
          <w:p w:rsidR="00562E0F" w:rsidRDefault="00562E0F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62E0F" w:rsidRPr="0039343D" w:rsidRDefault="00562E0F" w:rsidP="00A774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</w:t>
            </w:r>
          </w:p>
        </w:tc>
        <w:tc>
          <w:tcPr>
            <w:tcW w:w="2393" w:type="dxa"/>
          </w:tcPr>
          <w:p w:rsidR="00562E0F" w:rsidRPr="00751F58" w:rsidRDefault="00562E0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62E0F" w:rsidRPr="00751F58" w:rsidRDefault="00562E0F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431" w:rsidTr="00A774F4">
        <w:trPr>
          <w:trHeight w:val="505"/>
        </w:trPr>
        <w:tc>
          <w:tcPr>
            <w:tcW w:w="709" w:type="dxa"/>
            <w:vMerge w:val="restart"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A774F4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Соотношение масштаба "рост-глаз-рука"</w:t>
            </w:r>
          </w:p>
        </w:tc>
        <w:tc>
          <w:tcPr>
            <w:tcW w:w="2393" w:type="dxa"/>
          </w:tcPr>
          <w:p w:rsidR="00A774F4" w:rsidRPr="00751F58" w:rsidRDefault="00240483" w:rsidP="0024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 "рост-глаз-рука"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групповых помещениях</w:t>
            </w:r>
          </w:p>
        </w:tc>
        <w:tc>
          <w:tcPr>
            <w:tcW w:w="2393" w:type="dxa"/>
          </w:tcPr>
          <w:p w:rsidR="00A774F4" w:rsidRPr="00751F58" w:rsidRDefault="00240483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11431" w:rsidTr="00A774F4">
        <w:trPr>
          <w:trHeight w:val="1385"/>
        </w:trPr>
        <w:tc>
          <w:tcPr>
            <w:tcW w:w="709" w:type="dxa"/>
            <w:vMerge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39343D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Доступность в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игр, игрушек, материалов, пособий, обеспечивающих все основные виды детской активности, в том числе 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</w:tc>
        <w:tc>
          <w:tcPr>
            <w:tcW w:w="2393" w:type="dxa"/>
          </w:tcPr>
          <w:p w:rsidR="00A774F4" w:rsidRPr="00751F58" w:rsidRDefault="00240483" w:rsidP="0024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обеспечения доступности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 xml:space="preserve">игр, игрушек, материалов,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пособий, обеспечивающих все основные виды детской активности, в том числе 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</w:tc>
        <w:tc>
          <w:tcPr>
            <w:tcW w:w="2393" w:type="dxa"/>
          </w:tcPr>
          <w:p w:rsidR="00A774F4" w:rsidRPr="00751F58" w:rsidRDefault="00240483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F11431" w:rsidTr="00A774F4">
        <w:trPr>
          <w:trHeight w:val="2399"/>
        </w:trPr>
        <w:tc>
          <w:tcPr>
            <w:tcW w:w="709" w:type="dxa"/>
            <w:vMerge/>
          </w:tcPr>
          <w:p w:rsidR="00A774F4" w:rsidRDefault="00A774F4" w:rsidP="003E4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4F4" w:rsidRPr="0039343D" w:rsidRDefault="00A774F4" w:rsidP="00A774F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Имеющиеся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групп игры и игрушки, пособия систематизированы по тематике, маркированы, хранятся в легких контейнерах или стеллажах, легко транспортируются детьми в пространстве группы, в соответствии с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D">
              <w:rPr>
                <w:rFonts w:ascii="Times New Roman" w:hAnsi="Times New Roman" w:cs="Times New Roman"/>
                <w:sz w:val="24"/>
                <w:szCs w:val="24"/>
              </w:rPr>
              <w:t>игровым замыслом</w:t>
            </w:r>
          </w:p>
        </w:tc>
        <w:tc>
          <w:tcPr>
            <w:tcW w:w="2393" w:type="dxa"/>
          </w:tcPr>
          <w:p w:rsidR="00A774F4" w:rsidRDefault="00566FD2" w:rsidP="00B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тематикой, промаркировать и систематизировать игры, пособия, игрушки, имеющиеся в пространстве группы.</w:t>
            </w:r>
          </w:p>
          <w:p w:rsidR="00566FD2" w:rsidRPr="00751F58" w:rsidRDefault="00566FD2" w:rsidP="00BD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Изыскать возможность приобретения легко транспортируемых контейнеров и стеллажей</w:t>
            </w:r>
          </w:p>
        </w:tc>
        <w:tc>
          <w:tcPr>
            <w:tcW w:w="2393" w:type="dxa"/>
          </w:tcPr>
          <w:p w:rsidR="00A774F4" w:rsidRPr="00751F58" w:rsidRDefault="00240483" w:rsidP="003E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11445" w:rsidRDefault="00111445" w:rsidP="003E4EDD">
      <w:pPr>
        <w:rPr>
          <w:rFonts w:ascii="Times New Roman" w:hAnsi="Times New Roman" w:cs="Times New Roman"/>
          <w:sz w:val="28"/>
          <w:szCs w:val="28"/>
        </w:rPr>
      </w:pPr>
    </w:p>
    <w:p w:rsidR="00111445" w:rsidRDefault="00111445" w:rsidP="00111445">
      <w:pPr>
        <w:rPr>
          <w:rFonts w:ascii="Times New Roman" w:hAnsi="Times New Roman" w:cs="Times New Roman"/>
          <w:sz w:val="28"/>
          <w:szCs w:val="28"/>
        </w:rPr>
      </w:pPr>
    </w:p>
    <w:p w:rsidR="00F12D4A" w:rsidRPr="00111445" w:rsidRDefault="00F12D4A" w:rsidP="00111445">
      <w:pPr>
        <w:rPr>
          <w:rFonts w:ascii="Times New Roman" w:hAnsi="Times New Roman" w:cs="Times New Roman"/>
          <w:sz w:val="28"/>
          <w:szCs w:val="28"/>
        </w:rPr>
      </w:pPr>
    </w:p>
    <w:sectPr w:rsidR="00F12D4A" w:rsidRPr="00111445" w:rsidSect="0036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2D4A"/>
    <w:rsid w:val="00061F90"/>
    <w:rsid w:val="00111445"/>
    <w:rsid w:val="00172E0E"/>
    <w:rsid w:val="00240483"/>
    <w:rsid w:val="00333D91"/>
    <w:rsid w:val="00361A33"/>
    <w:rsid w:val="003E4EDD"/>
    <w:rsid w:val="00562E0F"/>
    <w:rsid w:val="00563448"/>
    <w:rsid w:val="00566FD2"/>
    <w:rsid w:val="005A24CB"/>
    <w:rsid w:val="005F5617"/>
    <w:rsid w:val="007162BC"/>
    <w:rsid w:val="00751F58"/>
    <w:rsid w:val="007D3D29"/>
    <w:rsid w:val="00A774F4"/>
    <w:rsid w:val="00BD5C78"/>
    <w:rsid w:val="00CA3BE0"/>
    <w:rsid w:val="00CC18BF"/>
    <w:rsid w:val="00DC5B9F"/>
    <w:rsid w:val="00EF724D"/>
    <w:rsid w:val="00F11431"/>
    <w:rsid w:val="00F12D4A"/>
    <w:rsid w:val="00F4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E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16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753A5-D593-4FE4-A78B-43893BE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user</cp:lastModifiedBy>
  <cp:revision>9</cp:revision>
  <dcterms:created xsi:type="dcterms:W3CDTF">2023-08-14T06:06:00Z</dcterms:created>
  <dcterms:modified xsi:type="dcterms:W3CDTF">2023-09-12T09:32:00Z</dcterms:modified>
</cp:coreProperties>
</file>