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CD"/>
          <w:sz w:val="24"/>
          <w:szCs w:val="24"/>
          <w:lang w:eastAsia="ru-RU"/>
        </w:rPr>
        <w:t>Игры, развивающие произвольность ребенка, снижающие импульсивность и повышенную активность </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lang w:eastAsia="ru-RU"/>
        </w:rPr>
        <w:t>Тихий колокольчик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концентрации внимания и контроля движения, снижение импульсивности.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Шалтай-болтай</w:t>
      </w:r>
      <w:r w:rsidRPr="00330F3F">
        <w:rPr>
          <w:rFonts w:ascii="Verdana" w:eastAsia="Times New Roman" w:hAnsi="Verdana"/>
          <w:color w:val="000000"/>
          <w:sz w:val="21"/>
          <w:szCs w:val="21"/>
          <w:lang w:eastAsia="ru-RU"/>
        </w:rPr>
        <w:t> (для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снятие мышечного напряжения, расслабление</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встают в круг на расстоянии вытянутой руки друг от друга и поворачивают корпус вправо и влево. Руки при этом свободно болтаются вдоль тела. Взрослый произносит: "</w:t>
      </w:r>
      <w:r w:rsidRPr="00330F3F">
        <w:rPr>
          <w:rFonts w:ascii="Verdana" w:eastAsia="Times New Roman" w:hAnsi="Verdana"/>
          <w:i/>
          <w:iCs/>
          <w:color w:val="000000"/>
          <w:sz w:val="21"/>
          <w:lang w:eastAsia="ru-RU"/>
        </w:rPr>
        <w:t>Шалтай-болтай висел на стене, Шалтай-болтай свалился во сне".</w:t>
      </w:r>
      <w:r w:rsidRPr="00330F3F">
        <w:rPr>
          <w:rFonts w:ascii="Verdana" w:eastAsia="Times New Roman" w:hAnsi="Verdana"/>
          <w:color w:val="000000"/>
          <w:sz w:val="16"/>
          <w:szCs w:val="16"/>
          <w:lang w:eastAsia="ru-RU"/>
        </w:rPr>
        <w:t> </w:t>
      </w:r>
      <w:r w:rsidRPr="00330F3F">
        <w:rPr>
          <w:rFonts w:ascii="Verdana" w:eastAsia="Times New Roman" w:hAnsi="Verdana"/>
          <w:color w:val="000000"/>
          <w:sz w:val="21"/>
          <w:szCs w:val="21"/>
          <w:lang w:eastAsia="ru-RU"/>
        </w:rPr>
        <w:t>Дети падают на ковер. Упражнение повторяется несколько раз. Взрослый следит за тем, чтобы дети находились в расслабленной позе.</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Надоедливая муха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учить концентрироваться на отдельных частях своего тела, контроль за мелкими движениями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Представьте, что вы лежите на пляже, солнышко вас пригревает, шевелиться не хочется. Вдруг муха прилетела и села на лобик. Чтобы прогнать муху, пошевелите бровями. Муха кружиться вокруг глаз – поморгайте ими. Перелетела на щеку, затем на другую – подвигайте губами, надуйте щеки. Уселась на подбородок – подвигайте челюстью и.т.д.</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Я кубик несу и не уроню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произвольности и самоконтроля движений.</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сторону ладони или на голову. Тогда ребенок не марширует, а двигается плавно.</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Шаловливая минутка</w:t>
      </w:r>
      <w:r w:rsidRPr="00330F3F">
        <w:rPr>
          <w:rFonts w:ascii="Verdana" w:eastAsia="Times New Roman" w:hAnsi="Verdana"/>
          <w:color w:val="000000"/>
          <w:sz w:val="21"/>
          <w:szCs w:val="21"/>
          <w:lang w:eastAsia="ru-RU"/>
        </w:rPr>
        <w:t> (для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снятие психофизического напряжения, развитие произвольности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Рисование ладонями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lastRenderedPageBreak/>
        <w:t>Цель: снижение мышечного напряжения, развитие умения контролировать силу прикосновений.</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Взрослый предлагает детям рисовать ладошками картины на спине друг друга. Дети разбиваются по парам. Ребенок, на спине которого рисуют, закрывает глаза. Взрослый медленно читает текст и демонстрирует движения, как надо рисовать на спине.</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Море, море, море…</w:t>
      </w:r>
      <w:r w:rsidRPr="00330F3F">
        <w:rPr>
          <w:rFonts w:ascii="Verdana" w:eastAsia="Times New Roman" w:hAnsi="Verdana"/>
          <w:color w:val="000000"/>
          <w:sz w:val="21"/>
          <w:szCs w:val="21"/>
          <w:lang w:eastAsia="ru-RU"/>
        </w:rPr>
        <w:t>(медленно поглаживаем верхнюю часть спины партнера от позвоночника в стороны одновременно двумя руками)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Рыбы, рыбы, рыбы…</w:t>
      </w:r>
      <w:r w:rsidRPr="00330F3F">
        <w:rPr>
          <w:rFonts w:ascii="Verdana" w:eastAsia="Times New Roman" w:hAnsi="Verdana"/>
          <w:color w:val="000000"/>
          <w:sz w:val="21"/>
          <w:szCs w:val="21"/>
          <w:lang w:eastAsia="ru-RU"/>
        </w:rPr>
        <w:t>(быстрые и легкие прикосновения пальцами в том же направлении)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Горы, горы, горы…</w:t>
      </w:r>
      <w:r w:rsidRPr="00330F3F">
        <w:rPr>
          <w:rFonts w:ascii="Verdana" w:eastAsia="Times New Roman" w:hAnsi="Verdana"/>
          <w:color w:val="000000"/>
          <w:sz w:val="21"/>
          <w:szCs w:val="21"/>
          <w:lang w:eastAsia="ru-RU"/>
        </w:rPr>
        <w:t>(медленные прикосновения всей ладонью)</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Небо, небо, небо…</w:t>
      </w:r>
      <w:r w:rsidRPr="00330F3F">
        <w:rPr>
          <w:rFonts w:ascii="Verdana" w:eastAsia="Times New Roman" w:hAnsi="Verdana"/>
          <w:color w:val="000000"/>
          <w:sz w:val="21"/>
          <w:szCs w:val="21"/>
          <w:lang w:eastAsia="ru-RU"/>
        </w:rPr>
        <w:t>(снова поглаживания)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Затем дети меняются ролями.</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Час тишины и час "можно"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ослабление негативных эмоций, формирование произвольности поведения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 прыгать, кричать, брать мамины наряды и папины инструменты, обнимать родителей, висеть на них и т.д. «Часы» можно чередовать, а можно устраивать их в разные дни, главное, чтобы они стали привычными в семье.</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Речка - Берег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концентрации внимания, коррекция импульсивности, стимуляция физической активности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Снеговик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снятие мышечного напряжения чередованием напряжения и расслабления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Наступила зима. Выпал снег. Ребята слепили снеговика</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(дети стоят, широко расставив ноги).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Ночью был сильный мороз, и снег стал крепким, как лед</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(напрягают мышцы ног, рук и шеи).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lastRenderedPageBreak/>
        <w:t>Утром выглянуло солнышко, стало тепло, снеговик начал таять. Подтаяла голова</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(расслабляют мышцы шеи),</w:t>
      </w:r>
      <w:r w:rsidRPr="00330F3F">
        <w:rPr>
          <w:rFonts w:ascii="Verdana" w:eastAsia="Times New Roman" w:hAnsi="Verdana"/>
          <w:i/>
          <w:iCs/>
          <w:color w:val="000000"/>
          <w:sz w:val="21"/>
          <w:lang w:eastAsia="ru-RU"/>
        </w:rPr>
        <w:t>затем плечи, руки</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(расслабляют мышцы рук),</w:t>
      </w:r>
      <w:r w:rsidRPr="00330F3F">
        <w:rPr>
          <w:rFonts w:ascii="Verdana" w:eastAsia="Times New Roman" w:hAnsi="Verdana"/>
          <w:color w:val="000000"/>
          <w:sz w:val="21"/>
          <w:lang w:eastAsia="ru-RU"/>
        </w:rPr>
        <w:t> </w:t>
      </w:r>
      <w:r w:rsidRPr="00330F3F">
        <w:rPr>
          <w:rFonts w:ascii="Verdana" w:eastAsia="Times New Roman" w:hAnsi="Verdana"/>
          <w:i/>
          <w:iCs/>
          <w:color w:val="000000"/>
          <w:sz w:val="21"/>
          <w:lang w:eastAsia="ru-RU"/>
        </w:rPr>
        <w:t>ноги </w:t>
      </w:r>
      <w:r w:rsidRPr="00330F3F">
        <w:rPr>
          <w:rFonts w:ascii="Verdana" w:eastAsia="Times New Roman" w:hAnsi="Verdana"/>
          <w:color w:val="000000"/>
          <w:sz w:val="21"/>
          <w:szCs w:val="21"/>
          <w:lang w:eastAsia="ru-RU"/>
        </w:rPr>
        <w:t>(расслабляют мышцы ног).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Растаял снеговик и превратился в лужицу</w:t>
      </w:r>
      <w:r w:rsidRPr="00330F3F">
        <w:rPr>
          <w:rFonts w:ascii="Verdana" w:eastAsia="Times New Roman" w:hAnsi="Verdana"/>
          <w:color w:val="000000"/>
          <w:sz w:val="21"/>
          <w:lang w:eastAsia="ru-RU"/>
        </w:rPr>
        <w:t> </w:t>
      </w:r>
      <w:r w:rsidRPr="00330F3F">
        <w:rPr>
          <w:rFonts w:ascii="Verdana" w:eastAsia="Times New Roman" w:hAnsi="Verdana"/>
          <w:color w:val="000000"/>
          <w:sz w:val="21"/>
          <w:szCs w:val="21"/>
          <w:lang w:eastAsia="ru-RU"/>
        </w:rPr>
        <w:t>(ложатся на ковер).</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Следите за тем, чтобы дети находились в расслабленной позе.</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Стойкий оловянный солдатик </w:t>
      </w:r>
      <w:r w:rsidRPr="00330F3F">
        <w:rPr>
          <w:rFonts w:ascii="Verdana" w:eastAsia="Times New Roman" w:hAnsi="Verdana"/>
          <w:color w:val="000000"/>
          <w:sz w:val="21"/>
          <w:szCs w:val="21"/>
          <w:lang w:eastAsia="ru-RU"/>
        </w:rPr>
        <w:t>(для детей с 4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произвольности поведения, общей координации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Правила игры: нужно встать на одну ногу, а другую подогнуть в колене, руки опустить по швам. Вы - стойкие оловянные солдатики на посту, несете свою службу и можете усмирить не только противника, но и самих себя. Оглянитесь по сторонам, заметьте, что вокруг происходит, кто, чем занят. А теперь поменяйте ногу и посмотрите еще пристальнее. Вы настоящие «стойкие солдатики», и самое главное - вы смогли справиться со своим поведением. Время нахождения в статичной позе постепенно увеличивается.</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Рычи лев, рычи; стучи, поезд, стучи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снятие речевых зажимов, сплочение группы</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Ведущий говорит: «Все мы львы, большая львиная семья. Давайте устроим соревнование, кто громче рычит. Как только я скажу: «Рычи, лев, рычи!», пусть раздается самое громкое рычание». Нужно попросить детей рычать, как можно громче, изображая при этом львиную стойку.</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Затем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Запрещенное движение</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произвольности и внимания.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Запретное число</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внимания, формирование произвольности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Правила игры: Я выбираю запретное число (например, 2); после этого произношу вслух ряд чисел. Каждый раз, когда звучит запретное число, надо хлопнуть в ладоши и улыбнуться (или нахмуриться).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lastRenderedPageBreak/>
        <w:t>Вариант. Дети по очереди считают по порядку от 1 до 10 (20). Кому выпадает назвать запретное число, он хлопает в ладоши, не произнося его вслух. </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Невидящий - неслышащий</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внимания и произвольности, коррекция импульсивности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Ведущий дает команду: «Невидящий» - дети выполняют движения только по словесному сигналу. Когда говорит: «Неслышащий» - дети выполняют задание только по показу.</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Схвати предмет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коррекция импульсивности, баланс механизмов возбуждения и торможения.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Маленький предмет лежит на столе посередине. Двое кладут ведущие руки по разные стороны от предмета на одинаковом расстоянии. Ведущий называет различные числа. Когда называется, например, число 5, нужно схватить предмет.</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Копна – Тропинка - Кочки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дисциплинированности, организованности, сплочённости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Рояль </w:t>
      </w:r>
      <w:r w:rsidRPr="00330F3F">
        <w:rPr>
          <w:rFonts w:ascii="Verdana" w:eastAsia="Times New Roman" w:hAnsi="Verdana"/>
          <w:color w:val="000000"/>
          <w:sz w:val="21"/>
          <w:szCs w:val="21"/>
          <w:lang w:eastAsia="ru-RU"/>
        </w:rPr>
        <w:t>(для детей с 6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внимания, тактильного восприятия, коррекция импульсивности, сплочение группы</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ошибся, то он убирает одну руку, если ошибся второй раз – выбывает из игры. Победит самый внимательный. Упражнение лучше выполнять, когда группа уже сплочена, дети доверяют друг другу.</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Кулак – ладонь – ребро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произвольного внимания, зрительно – моторной координации, коррекция импульсивности.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По команде дети кладут ладони обеих рук на стол, сжимают их в кулаки, ставят ребром. Темп и последовательность положения рук меняются. Затем взрослый путает детей: своими руками показывает одно, а говорит – другое. Дети должны внимательно слушать и не ошибаться.</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lastRenderedPageBreak/>
        <w:t>Пол – нос – потолок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пространственного восприятия, произвольного внимания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Психолог произносит «пол», «нос», «потолок» и вместе с детьми указывает на них (руки вверх, к носу, руки вниз). Сначала психолог делает правильно, а затем начинает путать детей – говорить «пол», а показывать на нос. Дети должны быть внимательными и не ошибаться.</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«Да и нет» - не говори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коррекция импульсивности, развитие произвольности, лабильности мышления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по очереди ловят мяч и отвечают на вопрос, избегая слов «да» и «нет»</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ТЫ ЖИВЕШЬ В БЕРЛОГЕ?    ТЫ МАЛЬЧИК?     ТЫ БЫЛ В ЗООПАРКЕ?     ТЫ СЕЙЧАС В ДЕТСКОМ САДУ?</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ТЫ ЛЮБИШЬ МОРОЖЕНОЕ?    ТЕБЕ 6 ЛЕТ?    ТЫ ЛЮБИШЬ ИГРАТЬ В КУКЛЫ?    СЕЙЧАС ЗИМА?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ТЫ ХОЧЕШЬ ПОЙТИ В ШКОЛУ?    У ТЕБЯ ЕСТЬ МАМА?     ТЫ СЕЙЧАС СПИШЬ?    ТЕБЯ ЗОВУТ ВАСЯ?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НОЧЬЮ СВЕТИТ СОЛНЦЕ?    КОРОВЫ ЛЕТАЮТ?      ЗИМОЙ ЖАРКО?    СОЛНЦЕ СИНЕЕ?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ТЫ ЛЮБИШЬ ХОДИТЬ К ВРАЧУ?   ЛЕД ТЕПЛЫЙ?    ТЫ УМЕЕШЬ ПЛАВАТЬ?   ТЫ ПОСЛУШНЫЙ?</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Зеваки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произвольного внимания, быстроты реакции, обучение умению управлять своим телом и выполнять инструкции.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Дети берутся за руки и идут по кругу. По сигналу ведущего останавливаются, хлопают 4 раза в ладоши, поворачиваются и идут в другую сторону. Кто не успевает выполнить задание, выбывает из игры. Важно добиться синхронности выполнения движений. Затем алгоритм движений можно изменить (3 притопа, поворот вокруг себя, 1 хлопок)</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Молчу - шепчу - кричу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коррекция гиперактивности, развитие волевой регуляции громкости речи и поведения.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Ребенку предлагается действовать и говорить в соответствие с определенными знаками.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lastRenderedPageBreak/>
        <w:t>Можно предложить цветовые знаки: красный – молчать, желтый – шептать, зеленый – кричать. Эту игру лучше заканчивать на этапе "молчу" или "шепчу", чтобы снизить игровое возбуждение при переходе к другим занятиям.</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Говори по сигналу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коррекция импульсивности, развитие волевой регуляции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Ребенку задают любые несложные вопросы, но отвечать он должен не сразу, а только когда увидит условный сигнал, например сложенные на груди руки или почесывание затылка. Если же вы задали вопрос, но не сделали оговоренное движение, ребенок должен молчать, как будто не к нему обращаются, даже если ответ вертится у него на языке. Условные сигналы можно изменять: отвечать после хлопка, стука под столом, притопа и т.д. Паузы следует чередовать – длинные с короткими.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Слушай команду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внимания, произвольности поведения.</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Слушай хлопки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тренировка внимания и контроль двигательной активности.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Расставь посты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навыков волевой регуляции, способности концентрировать внимание на определенном сигнале.</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xml:space="preserve">Дети маршируют под музыку друг за другом. Впереди идет командир, который выбирает на-правление движения. Как только командир хлопнет в ладоши, идущий </w:t>
      </w:r>
      <w:r w:rsidRPr="00330F3F">
        <w:rPr>
          <w:rFonts w:ascii="Verdana" w:eastAsia="Times New Roman" w:hAnsi="Verdana"/>
          <w:color w:val="000000"/>
          <w:sz w:val="21"/>
          <w:szCs w:val="21"/>
          <w:lang w:eastAsia="ru-RU"/>
        </w:rPr>
        <w:lastRenderedPageBreak/>
        <w:t>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Расскажем и покажем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слухового внимания, самоконтроля координации движений.</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 Дети выполняют движения под рифмовку.</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Руку правую – на плечо</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Руку левую – на бочок</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Руки в стороны, руки вниз</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И направо повернись</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Руку левую – на плечо</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Руку правую – на бочок</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Руки верх, руки вниз</w:t>
      </w:r>
    </w:p>
    <w:p w:rsidR="00376D0D" w:rsidRPr="00330F3F" w:rsidRDefault="00376D0D" w:rsidP="00376D0D">
      <w:pPr>
        <w:shd w:val="clear" w:color="auto" w:fill="F8F8F8"/>
        <w:spacing w:after="0" w:line="240" w:lineRule="auto"/>
        <w:jc w:val="both"/>
        <w:rPr>
          <w:rFonts w:ascii="Verdana" w:eastAsia="Times New Roman" w:hAnsi="Verdana"/>
          <w:color w:val="000000"/>
          <w:sz w:val="16"/>
          <w:szCs w:val="16"/>
          <w:lang w:eastAsia="ru-RU"/>
        </w:rPr>
      </w:pPr>
      <w:r w:rsidRPr="00330F3F">
        <w:rPr>
          <w:rFonts w:ascii="Verdana" w:eastAsia="Times New Roman" w:hAnsi="Verdana"/>
          <w:i/>
          <w:iCs/>
          <w:color w:val="000000"/>
          <w:sz w:val="21"/>
          <w:lang w:eastAsia="ru-RU"/>
        </w:rPr>
        <w:t>И налево повернись</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16"/>
          <w:szCs w:val="16"/>
          <w:lang w:eastAsia="ru-RU"/>
        </w:rPr>
        <w:t> </w:t>
      </w:r>
      <w:r w:rsidRPr="00330F3F">
        <w:rPr>
          <w:rFonts w:ascii="Verdana" w:eastAsia="Times New Roman" w:hAnsi="Verdana"/>
          <w:color w:val="000000"/>
          <w:sz w:val="21"/>
          <w:szCs w:val="21"/>
          <w:lang w:eastAsia="ru-RU"/>
        </w:rPr>
        <w:t>    Упражнение повторяется несколько раз</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Повторение ритма </w:t>
      </w:r>
      <w:r w:rsidRPr="00330F3F">
        <w:rPr>
          <w:rFonts w:ascii="Verdana" w:eastAsia="Times New Roman" w:hAnsi="Verdana"/>
          <w:color w:val="000000"/>
          <w:sz w:val="21"/>
          <w:szCs w:val="21"/>
          <w:lang w:eastAsia="ru-RU"/>
        </w:rPr>
        <w:t>(для детей с 6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произвольного внимания и контроля двигательной активности.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Взрослый отстукивает (прохлопывает) любой ритмический рисунок, ребенок должен его повторить. Ребенок может слушать ритм с закрытыми глазами. Затем водящим становится ребенок. В конце игры детям задают вопрос: «Что было легче: задавать ритм или повторять?»   </w:t>
      </w:r>
    </w:p>
    <w:p w:rsidR="00376D0D" w:rsidRPr="00330F3F" w:rsidRDefault="00376D0D" w:rsidP="00376D0D">
      <w:pPr>
        <w:shd w:val="clear" w:color="auto" w:fill="F8F8F8"/>
        <w:spacing w:before="100" w:beforeAutospacing="1" w:after="100" w:afterAutospacing="1" w:line="240" w:lineRule="auto"/>
        <w:jc w:val="center"/>
        <w:rPr>
          <w:rFonts w:ascii="Verdana" w:eastAsia="Times New Roman" w:hAnsi="Verdana"/>
          <w:color w:val="000000"/>
          <w:sz w:val="16"/>
          <w:szCs w:val="16"/>
          <w:lang w:eastAsia="ru-RU"/>
        </w:rPr>
      </w:pPr>
      <w:r w:rsidRPr="00330F3F">
        <w:rPr>
          <w:rFonts w:ascii="Verdana" w:eastAsia="Times New Roman" w:hAnsi="Verdana"/>
          <w:b/>
          <w:bCs/>
          <w:color w:val="000000"/>
          <w:sz w:val="21"/>
          <w:szCs w:val="21"/>
          <w:lang w:eastAsia="ru-RU"/>
        </w:rPr>
        <w:t>Прошепчи ответ </w:t>
      </w:r>
      <w:r w:rsidRPr="00330F3F">
        <w:rPr>
          <w:rFonts w:ascii="Verdana" w:eastAsia="Times New Roman" w:hAnsi="Verdana"/>
          <w:color w:val="000000"/>
          <w:sz w:val="21"/>
          <w:szCs w:val="21"/>
          <w:lang w:eastAsia="ru-RU"/>
        </w:rPr>
        <w:t>(для детей с 5 лет)</w:t>
      </w:r>
    </w:p>
    <w:p w:rsidR="00376D0D" w:rsidRPr="00330F3F" w:rsidRDefault="00376D0D" w:rsidP="00376D0D">
      <w:pPr>
        <w:shd w:val="clear" w:color="auto" w:fill="F8F8F8"/>
        <w:spacing w:before="100" w:beforeAutospacing="1" w:after="100" w:afterAutospacing="1" w:line="240" w:lineRule="auto"/>
        <w:ind w:left="600"/>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Цель: развитие произвольности и самоконтроля, коррекция импульсивности</w:t>
      </w:r>
    </w:p>
    <w:p w:rsidR="00376D0D" w:rsidRPr="00330F3F" w:rsidRDefault="00376D0D" w:rsidP="00376D0D">
      <w:p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Взрослый задает вопросы. Каждый, кто знает ответ, протягивает вперед руку, пальцы сжаты в кулак, а большой палец поднят вверх (показ). Когда поднятых пальце много, взрослый считает «Раз, два, три – шепотом говори». Задача детей - прошептать ответ. Вопросы:</w:t>
      </w:r>
    </w:p>
    <w:p w:rsidR="00376D0D" w:rsidRPr="00330F3F" w:rsidRDefault="00376D0D" w:rsidP="00376D0D">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Какое сейчас время года?</w:t>
      </w:r>
    </w:p>
    <w:p w:rsidR="00376D0D" w:rsidRPr="00330F3F" w:rsidRDefault="00376D0D" w:rsidP="00376D0D">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Как называется наш город?</w:t>
      </w:r>
    </w:p>
    <w:p w:rsidR="00376D0D" w:rsidRPr="00330F3F" w:rsidRDefault="00376D0D" w:rsidP="00376D0D">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Как называется детеныш коровы?</w:t>
      </w:r>
    </w:p>
    <w:p w:rsidR="00376D0D" w:rsidRPr="00330F3F" w:rsidRDefault="00376D0D" w:rsidP="00376D0D">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Сколько лап у собаки?</w:t>
      </w:r>
    </w:p>
    <w:p w:rsidR="00376D0D" w:rsidRPr="00330F3F" w:rsidRDefault="00376D0D" w:rsidP="00376D0D">
      <w:pPr>
        <w:numPr>
          <w:ilvl w:val="0"/>
          <w:numId w:val="1"/>
        </w:numPr>
        <w:shd w:val="clear" w:color="auto" w:fill="F8F8F8"/>
        <w:spacing w:before="100" w:beforeAutospacing="1" w:after="100" w:afterAutospacing="1" w:line="240" w:lineRule="auto"/>
        <w:jc w:val="both"/>
        <w:rPr>
          <w:rFonts w:ascii="Verdana" w:eastAsia="Times New Roman" w:hAnsi="Verdana"/>
          <w:color w:val="000000"/>
          <w:sz w:val="16"/>
          <w:szCs w:val="16"/>
          <w:lang w:eastAsia="ru-RU"/>
        </w:rPr>
      </w:pPr>
      <w:r w:rsidRPr="00330F3F">
        <w:rPr>
          <w:rFonts w:ascii="Verdana" w:eastAsia="Times New Roman" w:hAnsi="Verdana"/>
          <w:color w:val="000000"/>
          <w:sz w:val="21"/>
          <w:szCs w:val="21"/>
          <w:lang w:eastAsia="ru-RU"/>
        </w:rPr>
        <w:t>Какие дни в недели выходные? И.т.д.</w:t>
      </w:r>
    </w:p>
    <w:p w:rsidR="006449FC" w:rsidRDefault="006449FC">
      <w:bookmarkStart w:id="0" w:name="_GoBack"/>
      <w:bookmarkEnd w:id="0"/>
    </w:p>
    <w:sectPr w:rsidR="00644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C3D75"/>
    <w:multiLevelType w:val="multilevel"/>
    <w:tmpl w:val="FBBA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F3"/>
    <w:rsid w:val="00376D0D"/>
    <w:rsid w:val="003B06F3"/>
    <w:rsid w:val="0064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12759</Characters>
  <Application>Microsoft Office Word</Application>
  <DocSecurity>0</DocSecurity>
  <Lines>106</Lines>
  <Paragraphs>29</Paragraphs>
  <ScaleCrop>false</ScaleCrop>
  <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2019-07-03T08:09:00Z</dcterms:created>
  <dcterms:modified xsi:type="dcterms:W3CDTF">2019-07-03T08:09:00Z</dcterms:modified>
</cp:coreProperties>
</file>