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156" w:rsidRPr="00BA29BA" w:rsidRDefault="00E41156" w:rsidP="00E41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BA29BA">
        <w:rPr>
          <w:rFonts w:ascii="Times New Roman" w:hAnsi="Times New Roman" w:cs="Times New Roman"/>
          <w:b/>
          <w:sz w:val="28"/>
          <w:szCs w:val="28"/>
        </w:rPr>
        <w:t>6 лет – 7 лет.</w:t>
      </w:r>
      <w:r w:rsidRPr="00BA29BA">
        <w:rPr>
          <w:rFonts w:ascii="Times New Roman" w:hAnsi="Times New Roman" w:cs="Times New Roman"/>
          <w:sz w:val="28"/>
          <w:szCs w:val="28"/>
        </w:rPr>
        <w:br/>
        <w:t>Овладевает связной речью, способен  составить рассказ по картинке и по серии сюжетных картинок, пересказать текст в нужной временной и логической последовательности. </w:t>
      </w:r>
      <w:r w:rsidRPr="00BA29BA">
        <w:rPr>
          <w:rFonts w:ascii="Times New Roman" w:hAnsi="Times New Roman" w:cs="Times New Roman"/>
          <w:sz w:val="28"/>
          <w:szCs w:val="28"/>
        </w:rPr>
        <w:br/>
        <w:t>Речь правильная, но возможны ошибки при построении сложных предложений, согласовании причастных оборотов: «мы видели кошку, ловившая птичку, за которыми бегала собака».</w:t>
      </w:r>
      <w:r w:rsidRPr="00BA29BA">
        <w:rPr>
          <w:rFonts w:ascii="Times New Roman" w:hAnsi="Times New Roman" w:cs="Times New Roman"/>
          <w:sz w:val="28"/>
          <w:szCs w:val="28"/>
        </w:rPr>
        <w:br/>
        <w:t> Произношение всех звуков правильное. </w:t>
      </w:r>
      <w:r w:rsidRPr="00BA29BA">
        <w:rPr>
          <w:rFonts w:ascii="Times New Roman" w:hAnsi="Times New Roman" w:cs="Times New Roman"/>
          <w:sz w:val="28"/>
          <w:szCs w:val="28"/>
        </w:rPr>
        <w:br/>
        <w:t>Умеет изменять громкость голоса, интонации. Стихи читает с выражением, иногда для этого просит  разъяснить смысл некоторых стихов.</w:t>
      </w:r>
      <w:r w:rsidRPr="00BA29BA">
        <w:rPr>
          <w:rFonts w:ascii="Times New Roman" w:hAnsi="Times New Roman" w:cs="Times New Roman"/>
          <w:sz w:val="28"/>
          <w:szCs w:val="28"/>
        </w:rPr>
        <w:br/>
        <w:t>Словарный запас увеличивается до 3500 слов. </w:t>
      </w:r>
      <w:r w:rsidRPr="00BA29BA">
        <w:rPr>
          <w:rFonts w:ascii="Times New Roman" w:hAnsi="Times New Roman" w:cs="Times New Roman"/>
          <w:sz w:val="28"/>
          <w:szCs w:val="28"/>
        </w:rPr>
        <w:br/>
        <w:t>Присутствуют образные слова и выражения, устойчивые словосочетания  (ни свет, ни заря, на скорую руку и др.) </w:t>
      </w:r>
      <w:r w:rsidRPr="00BA29BA">
        <w:rPr>
          <w:rFonts w:ascii="Times New Roman" w:hAnsi="Times New Roman" w:cs="Times New Roman"/>
          <w:sz w:val="28"/>
          <w:szCs w:val="28"/>
        </w:rPr>
        <w:br/>
        <w:t>Продолжает развиваться фонематический анализ (разложение слова на составные элементы) и фонематический синтез – составление слов из набора звуков, из слогов, путем перестановки звуков и слогов.</w:t>
      </w:r>
      <w:r w:rsidRPr="00BA29BA">
        <w:rPr>
          <w:rFonts w:ascii="Times New Roman" w:hAnsi="Times New Roman" w:cs="Times New Roman"/>
          <w:sz w:val="28"/>
          <w:szCs w:val="28"/>
        </w:rPr>
        <w:br/>
        <w:t>Осваиваются грамматические правила изменения слов и соединения их в предложении. Развивается языковое и речевое внимание, память, логическое мышление и другие психологические предпосылки, необходимые для дальнейшего  развития ребенка, его успешного обучения в школе.</w:t>
      </w:r>
      <w:r w:rsidRPr="00BA29BA">
        <w:rPr>
          <w:rFonts w:ascii="Times New Roman" w:hAnsi="Times New Roman" w:cs="Times New Roman"/>
          <w:sz w:val="28"/>
          <w:szCs w:val="28"/>
        </w:rPr>
        <w:br/>
        <w:t>Минкина С.А.</w:t>
      </w:r>
    </w:p>
    <w:p w:rsidR="00710233" w:rsidRDefault="00710233">
      <w:bookmarkStart w:id="0" w:name="_GoBack"/>
      <w:bookmarkEnd w:id="0"/>
    </w:p>
    <w:sectPr w:rsidR="00710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33"/>
    <w:rsid w:val="00710233"/>
    <w:rsid w:val="00E4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F3659-6B2E-4E61-B241-179171F6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Платов</dc:creator>
  <cp:keywords/>
  <dc:description/>
  <cp:lastModifiedBy>Юрий Платов</cp:lastModifiedBy>
  <cp:revision>2</cp:revision>
  <dcterms:created xsi:type="dcterms:W3CDTF">2018-10-10T19:27:00Z</dcterms:created>
  <dcterms:modified xsi:type="dcterms:W3CDTF">2018-10-10T19:28:00Z</dcterms:modified>
</cp:coreProperties>
</file>