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4E3D" w:rsidRPr="004557E8" w:rsidRDefault="00114E3D" w:rsidP="00114E3D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EE2A3" wp14:editId="58A95F1B">
                <wp:simplePos x="0" y="0"/>
                <wp:positionH relativeFrom="column">
                  <wp:posOffset>-491490</wp:posOffset>
                </wp:positionH>
                <wp:positionV relativeFrom="paragraph">
                  <wp:posOffset>100965</wp:posOffset>
                </wp:positionV>
                <wp:extent cx="3111500" cy="1010285"/>
                <wp:effectExtent l="3810" t="0" r="0" b="3175"/>
                <wp:wrapNone/>
                <wp:docPr id="12434535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E3D" w:rsidRDefault="00114E3D" w:rsidP="00114E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114E3D" w:rsidRDefault="00767165" w:rsidP="00114E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Педагогическим советом</w:t>
                            </w:r>
                          </w:p>
                          <w:p w:rsidR="00114E3D" w:rsidRPr="00E21AD6" w:rsidRDefault="00114E3D" w:rsidP="00114E3D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 №</w:t>
                            </w:r>
                            <w:r w:rsidR="00CA2F9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CA2F90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A2F90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CA2F90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E2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8.7pt;margin-top:7.95pt;width:24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8LR8QEAAMcDAAAOAAAAZHJzL2Uyb0RvYy54bWysU9tu2zAMfR+wfxD0vthOL+iMOEWXIsOA&#10;7gJ0+wBZlm1hsqhRSuzs60fJSdptb0X9IIgXHfIc0qvbaTBsr9BrsBUvFjlnykpotO0q/uP79t0N&#10;Zz4I2wgDVlX8oDy/Xb99sxpdqZbQg2kUMgKxvhxdxfsQXJllXvZqEH4BTlkKtoCDCGRilzUoRkIf&#10;TLbM8+tsBGwcglTek/d+DvJ1wm9bJcPXtvUqMFNx6i2kE9NZxzNbr0TZoXC9lsc2xAu6GIS2VPQM&#10;dS+CYDvU/0ENWiJ4aMNCwpBB22qpEgdiU+T/sHnshVOJC4nj3Vkm/3qw8sv+0X1DFqYPMNEAEwnv&#10;HkD+9MzCphe2U3eIMPZKNFS4iJJlo/Pl8WmU2pc+gtTjZ2hoyGIXIAFNLQ5RFeLJCJ0GcDiLrqbA&#10;JDkviqK4yikkKVaQCMubq1RDlKfnDn34qGBg8VJxpKkmeLF/8CG2I8pTSqzmwehmq41JBnb1xiDb&#10;C9qAbfqO6H+lGRuTLcRnM2L0JJ6R2kwyTPVEwci3huZAjBHmjaI/gC494G/ORtqmivtfO4GKM/PJ&#10;kmrvi8vLuH7JuLjOI198HqmTQV5hJcFUPJyumzCv686h7nqqMs/Iwh2p3OrE/6mjY8+0LUmW42bH&#10;dXxup6yn/2/9BwAA//8DAFBLAwQUAAYACAAAACEAX6bPYOEAAAAKAQAADwAAAGRycy9kb3ducmV2&#10;LnhtbEyPTU/CQBCG7yb+h82YeIMtBCjWbkljYqJeQMTgcdsd2up+NLsLrf/e8aTHmffJO8/km9Fo&#10;dkEfOmcFzKYJMLS1U51tBBzeHidrYCFKq6R2FgV8Y4BNcX2Vy0y5wb7iZR8bRiU2ZFJAG2OfcR7q&#10;Fo0MU9ejpezkvJGRRt9w5eVA5UbzeZKsuJGdpQut7PGhxfprfzYC4snr52pXvvvP43HYbsNH/1I+&#10;CXF7M5b3wCKO8Q+GX31Sh4KcKne2KjAtYJKmC0IpWN4BI2Axm6+AVbRIlwnwIuf/Xyh+AAAA//8D&#10;AFBLAQItABQABgAIAAAAIQC2gziS/gAAAOEBAAATAAAAAAAAAAAAAAAAAAAAAABbQ29udGVudF9U&#10;eXBlc10ueG1sUEsBAi0AFAAGAAgAAAAhADj9If/WAAAAlAEAAAsAAAAAAAAAAAAAAAAALwEAAF9y&#10;ZWxzLy5yZWxzUEsBAi0AFAAGAAgAAAAhAL4vwtHxAQAAxwMAAA4AAAAAAAAAAAAAAAAALgIAAGRy&#10;cy9lMm9Eb2MueG1sUEsBAi0AFAAGAAgAAAAhAF+mz2DhAAAACgEAAA8AAAAAAAAAAAAAAAAASwQA&#10;AGRycy9kb3ducmV2LnhtbFBLBQYAAAAABAAEAPMAAABZBQAAAAA=&#10;" stroked="f">
                <v:textbox inset=",1mm,,0">
                  <w:txbxContent>
                    <w:p w:rsidR="00114E3D" w:rsidRDefault="00114E3D" w:rsidP="00114E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ПРИНЯТО</w:t>
                      </w:r>
                    </w:p>
                    <w:p w:rsidR="00114E3D" w:rsidRDefault="00767165" w:rsidP="00114E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Педагогическим советом</w:t>
                      </w:r>
                    </w:p>
                    <w:p w:rsidR="00114E3D" w:rsidRPr="00E21AD6" w:rsidRDefault="00114E3D" w:rsidP="00114E3D">
                      <w:pPr>
                        <w:rPr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 №</w:t>
                      </w:r>
                      <w:r w:rsidR="00CA2F9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="00CA2F90">
                        <w:rPr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CA2F90">
                        <w:rPr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</w:rPr>
                        <w:t>.202</w:t>
                      </w:r>
                      <w:r w:rsidR="00CA2F90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6B1E" wp14:editId="7BC455B5">
                <wp:simplePos x="0" y="0"/>
                <wp:positionH relativeFrom="column">
                  <wp:posOffset>3130550</wp:posOffset>
                </wp:positionH>
                <wp:positionV relativeFrom="paragraph">
                  <wp:posOffset>111760</wp:posOffset>
                </wp:positionV>
                <wp:extent cx="3100705" cy="906780"/>
                <wp:effectExtent l="0" t="0" r="0" b="635"/>
                <wp:wrapNone/>
                <wp:docPr id="200013034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E3D" w:rsidRDefault="00114E3D" w:rsidP="00114E3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14E3D" w:rsidRPr="006643E7" w:rsidRDefault="00114E3D" w:rsidP="00114E3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643E7">
                              <w:rPr>
                                <w:sz w:val="28"/>
                                <w:szCs w:val="28"/>
                              </w:rPr>
                              <w:t xml:space="preserve">приказом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заведующего</w:t>
                            </w:r>
                            <w:r w:rsidRPr="006643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4E3D" w:rsidRPr="00E21AD6" w:rsidRDefault="00114E3D" w:rsidP="00114E3D">
                            <w:pPr>
                              <w:jc w:val="right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643E7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09.01.2025 г. </w:t>
                            </w:r>
                            <w:r w:rsidRPr="006643E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3/1/01-09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6B1E" id="Надпись 1" o:spid="_x0000_s1027" type="#_x0000_t202" style="position:absolute;margin-left:246.5pt;margin-top:8.8pt;width:244.1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DV9gEAAM0DAAAOAAAAZHJzL2Uyb0RvYy54bWysU9tu2zAMfR+wfxD0vthpu7Q14hRdigwD&#10;ugvQ7QNkWbaFyaJGKbGzrx8lO2nRvQ3zgyBedMhzSK/vxt6wg0KvwZZ8ucg5U1ZCrW1b8h/fd+9u&#10;OPNB2FoYsKrkR+X53ebtm/XgCnUBHZhaISMQ64vBlbwLwRVZ5mWneuEX4JSlYAPYi0AmtlmNYiD0&#10;3mQXeb7KBsDaIUjlPXkfpiDfJPymUTJ8bRqvAjMlp95COjGdVTyzzVoULQrXaTm3If6hi15oS0XP&#10;UA8iCLZH/RdUryWChyYsJPQZNI2WKnEgNsv8FZunTjiVuJA43p1l8v8PVn45PLlvyML4AUYaYCLh&#10;3SPIn55Z2HbCtuoeEYZOiZoKL6Nk2eB8MT+NUvvCR5Bq+Aw1DVnsAySgscE+qkI8GaHTAI5n0dUY&#10;mCTn5TLPr/P3nEmK3ear65s0lUwUp9cOffiooGfxUnKkoSZ0cXj0IXYjilNKLObB6HqnjUkGttXW&#10;IDsIWoBd+hKBV2nGxmQL8dmEGD2JZmQ2cQxjNTJdzxpE1hXUR+KNMO0V/Qd06QB/czbQTpXc/9oL&#10;VJyZT5a0u11eXcUlTMblKs/JwJeRKhnkFVYSTMnD6boN09LuHeq2oyrTpCzck9aNTjI8dzS3TjuT&#10;1Jn3Oy7lSztlPf+Fmz8AAAD//wMAUEsDBBQABgAIAAAAIQB9t1oB4QAAAAoBAAAPAAAAZHJzL2Rv&#10;d25yZXYueG1sTI/BTsMwEETvSPyDtUjcqFNahTbEqSIkJOBSKKBydJJtErDXke024e9ZTnDcmdHs&#10;m3wzWSNO6EPvSMF8loBAql3TU6vg7fX+agUiRE2NNo5QwTcG2BTnZ7nOGjfSC552sRVcQiHTCroY&#10;h0zKUHdodZi5AYm9g/NWRz59KxuvRy63Rl4nSSqt7ok/dHrAuw7rr93RKogHbx6r5/Ldf+7343Yb&#10;Poan8kGpy4upvAURcYp/YfjFZ3QomKlyR2qCMAqW6wVviWzcpCA4sF7NFyAqFtJkCbLI5f8JxQ8A&#10;AAD//wMAUEsBAi0AFAAGAAgAAAAhALaDOJL+AAAA4QEAABMAAAAAAAAAAAAAAAAAAAAAAFtDb250&#10;ZW50X1R5cGVzXS54bWxQSwECLQAUAAYACAAAACEAOP0h/9YAAACUAQAACwAAAAAAAAAAAAAAAAAv&#10;AQAAX3JlbHMvLnJlbHNQSwECLQAUAAYACAAAACEAvJLg1fYBAADNAwAADgAAAAAAAAAAAAAAAAAu&#10;AgAAZHJzL2Uyb0RvYy54bWxQSwECLQAUAAYACAAAACEAfbdaAeEAAAAKAQAADwAAAAAAAAAAAAAA&#10;AABQBAAAZHJzL2Rvd25yZXYueG1sUEsFBgAAAAAEAAQA8wAAAF4FAAAAAA==&#10;" stroked="f">
                <v:textbox inset=",1mm,,0">
                  <w:txbxContent>
                    <w:p w:rsidR="00114E3D" w:rsidRDefault="00114E3D" w:rsidP="00114E3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114E3D" w:rsidRPr="006643E7" w:rsidRDefault="00114E3D" w:rsidP="00114E3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643E7">
                        <w:rPr>
                          <w:sz w:val="28"/>
                          <w:szCs w:val="28"/>
                        </w:rPr>
                        <w:t xml:space="preserve">приказом </w:t>
                      </w:r>
                      <w:r>
                        <w:rPr>
                          <w:sz w:val="28"/>
                          <w:szCs w:val="28"/>
                        </w:rPr>
                        <w:t>заведующего</w:t>
                      </w:r>
                      <w:r w:rsidRPr="006643E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14E3D" w:rsidRPr="00E21AD6" w:rsidRDefault="00114E3D" w:rsidP="00114E3D">
                      <w:pPr>
                        <w:jc w:val="right"/>
                        <w:rPr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643E7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09.01.2025 г. </w:t>
                      </w:r>
                      <w:r w:rsidRPr="006643E7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>3/1/01-09</w:t>
                      </w:r>
                    </w:p>
                  </w:txbxContent>
                </v:textbox>
              </v:shape>
            </w:pict>
          </mc:Fallback>
        </mc:AlternateContent>
      </w:r>
    </w:p>
    <w:p w:rsidR="00114E3D" w:rsidRPr="004557E8" w:rsidRDefault="00114E3D" w:rsidP="00114E3D">
      <w:pPr>
        <w:rPr>
          <w:sz w:val="28"/>
          <w:szCs w:val="28"/>
        </w:rPr>
      </w:pPr>
    </w:p>
    <w:p w:rsidR="00114E3D" w:rsidRPr="004557E8" w:rsidRDefault="00114E3D" w:rsidP="00114E3D">
      <w:pPr>
        <w:rPr>
          <w:sz w:val="28"/>
          <w:szCs w:val="28"/>
        </w:rPr>
      </w:pPr>
    </w:p>
    <w:p w:rsidR="00114E3D" w:rsidRPr="004557E8" w:rsidRDefault="00114E3D" w:rsidP="00114E3D">
      <w:pPr>
        <w:rPr>
          <w:sz w:val="28"/>
          <w:szCs w:val="28"/>
        </w:rPr>
      </w:pPr>
    </w:p>
    <w:p w:rsidR="00114E3D" w:rsidRPr="004557E8" w:rsidRDefault="00114E3D" w:rsidP="00114E3D">
      <w:pPr>
        <w:rPr>
          <w:sz w:val="28"/>
          <w:szCs w:val="28"/>
        </w:rPr>
      </w:pPr>
    </w:p>
    <w:p w:rsidR="00114E3D" w:rsidRDefault="00114E3D" w:rsidP="00114E3D">
      <w:pPr>
        <w:rPr>
          <w:sz w:val="28"/>
          <w:szCs w:val="28"/>
        </w:rPr>
      </w:pPr>
    </w:p>
    <w:p w:rsidR="00114E3D" w:rsidRDefault="00114E3D" w:rsidP="00114E3D">
      <w:pPr>
        <w:pStyle w:val="ac"/>
        <w:tabs>
          <w:tab w:val="left" w:pos="6223"/>
        </w:tabs>
        <w:ind w:left="5387"/>
        <w:jc w:val="center"/>
        <w:rPr>
          <w:b/>
          <w:bCs/>
        </w:rPr>
      </w:pPr>
    </w:p>
    <w:p w:rsidR="00114E3D" w:rsidRPr="004557E8" w:rsidRDefault="00114E3D" w:rsidP="00114E3D">
      <w:pPr>
        <w:pStyle w:val="ac"/>
        <w:tabs>
          <w:tab w:val="left" w:pos="6223"/>
        </w:tabs>
        <w:ind w:left="5387"/>
        <w:jc w:val="center"/>
        <w:rPr>
          <w:b/>
          <w:bCs/>
        </w:rPr>
      </w:pPr>
    </w:p>
    <w:p w:rsidR="00114E3D" w:rsidRDefault="00114E3D" w:rsidP="00114E3D">
      <w:pPr>
        <w:ind w:firstLine="3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Новая редакция</w:t>
      </w:r>
    </w:p>
    <w:p w:rsidR="00114E3D" w:rsidRPr="005D688C" w:rsidRDefault="00114E3D" w:rsidP="00114E3D">
      <w:pPr>
        <w:ind w:firstLine="349"/>
        <w:jc w:val="center"/>
        <w:rPr>
          <w:b/>
          <w:bCs/>
          <w:sz w:val="28"/>
          <w:szCs w:val="28"/>
        </w:rPr>
      </w:pPr>
      <w:r w:rsidRPr="004557E8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 xml:space="preserve">я </w:t>
      </w:r>
      <w:r w:rsidRPr="004557E8">
        <w:rPr>
          <w:b/>
          <w:bCs/>
          <w:sz w:val="28"/>
          <w:szCs w:val="28"/>
        </w:rPr>
        <w:t xml:space="preserve">о системе оплаты труда и выплатам социального характера работников </w:t>
      </w:r>
      <w:r>
        <w:rPr>
          <w:b/>
          <w:bCs/>
          <w:sz w:val="28"/>
          <w:szCs w:val="28"/>
        </w:rPr>
        <w:t>Муниципального дошкольного образовательного учреждения детский сад №20 «Умка»</w:t>
      </w:r>
    </w:p>
    <w:p w:rsidR="00114E3D" w:rsidRPr="00767165" w:rsidRDefault="00767165" w:rsidP="00114E3D">
      <w:pPr>
        <w:ind w:firstLine="349"/>
        <w:jc w:val="center"/>
        <w:rPr>
          <w:b/>
          <w:bCs/>
          <w:sz w:val="28"/>
          <w:szCs w:val="28"/>
        </w:rPr>
      </w:pPr>
      <w:r w:rsidRPr="00767165">
        <w:rPr>
          <w:b/>
          <w:bCs/>
          <w:sz w:val="28"/>
          <w:szCs w:val="28"/>
        </w:rPr>
        <w:t>(МДОУ детский сад №20 «Умка»)</w:t>
      </w:r>
    </w:p>
    <w:p w:rsidR="00114E3D" w:rsidRPr="004557E8" w:rsidRDefault="00114E3D" w:rsidP="00114E3D">
      <w:pPr>
        <w:pStyle w:val="a7"/>
        <w:numPr>
          <w:ilvl w:val="0"/>
          <w:numId w:val="1"/>
        </w:numPr>
        <w:contextualSpacing w:val="0"/>
        <w:jc w:val="center"/>
        <w:rPr>
          <w:b/>
          <w:bCs/>
          <w:sz w:val="28"/>
          <w:szCs w:val="28"/>
        </w:rPr>
      </w:pPr>
      <w:r w:rsidRPr="004557E8">
        <w:rPr>
          <w:b/>
          <w:bCs/>
          <w:sz w:val="28"/>
          <w:szCs w:val="28"/>
        </w:rPr>
        <w:t>Общие положения</w:t>
      </w:r>
    </w:p>
    <w:p w:rsidR="00114E3D" w:rsidRPr="00114E3D" w:rsidRDefault="00114E3D" w:rsidP="00114E3D">
      <w:pPr>
        <w:ind w:right="-2" w:firstLine="709"/>
        <w:jc w:val="both"/>
        <w:rPr>
          <w:bCs/>
          <w:sz w:val="28"/>
          <w:szCs w:val="28"/>
        </w:rPr>
      </w:pPr>
      <w:r w:rsidRPr="004557E8">
        <w:rPr>
          <w:sz w:val="28"/>
          <w:szCs w:val="28"/>
        </w:rPr>
        <w:t xml:space="preserve">1.1. Положение о системе оплаты труда работников </w:t>
      </w:r>
      <w:r>
        <w:rPr>
          <w:sz w:val="28"/>
          <w:szCs w:val="28"/>
        </w:rPr>
        <w:t xml:space="preserve">МДОУ детский сад №20 «Умка» </w:t>
      </w:r>
      <w:r w:rsidRPr="004557E8">
        <w:rPr>
          <w:sz w:val="28"/>
          <w:szCs w:val="28"/>
        </w:rPr>
        <w:t>Угличского муниципального района (далее - Положение) разработано в соответствии с Трудовым кодексом Российской Федерации, Федеральным законом от 29 декабря 2012 года №273-ФЗ «Об образовании в Российской Федерации</w:t>
      </w:r>
      <w:bookmarkStart w:id="0" w:name="sub_1012"/>
      <w:r w:rsidRPr="004557E8">
        <w:rPr>
          <w:sz w:val="28"/>
          <w:szCs w:val="28"/>
        </w:rPr>
        <w:t xml:space="preserve">», постановлением Администрации  Угличского муниципального района от </w:t>
      </w:r>
      <w:r w:rsidR="00767165">
        <w:rPr>
          <w:sz w:val="28"/>
          <w:szCs w:val="28"/>
        </w:rPr>
        <w:t>13</w:t>
      </w:r>
      <w:r w:rsidRPr="004557E8">
        <w:rPr>
          <w:sz w:val="28"/>
          <w:szCs w:val="28"/>
        </w:rPr>
        <w:t>.0</w:t>
      </w:r>
      <w:r w:rsidR="00767165">
        <w:rPr>
          <w:sz w:val="28"/>
          <w:szCs w:val="28"/>
        </w:rPr>
        <w:t>4</w:t>
      </w:r>
      <w:r w:rsidRPr="004557E8">
        <w:rPr>
          <w:sz w:val="28"/>
          <w:szCs w:val="28"/>
        </w:rPr>
        <w:t>.202</w:t>
      </w:r>
      <w:r w:rsidR="00767165">
        <w:rPr>
          <w:sz w:val="28"/>
          <w:szCs w:val="28"/>
        </w:rPr>
        <w:t xml:space="preserve">3 </w:t>
      </w:r>
      <w:r w:rsidRPr="004557E8">
        <w:rPr>
          <w:sz w:val="28"/>
          <w:szCs w:val="28"/>
        </w:rPr>
        <w:t>г. №3</w:t>
      </w:r>
      <w:r w:rsidR="00767165">
        <w:rPr>
          <w:sz w:val="28"/>
          <w:szCs w:val="28"/>
        </w:rPr>
        <w:t>62</w:t>
      </w:r>
      <w:r w:rsidRPr="004557E8">
        <w:rPr>
          <w:sz w:val="28"/>
          <w:szCs w:val="28"/>
        </w:rPr>
        <w:t xml:space="preserve"> «</w:t>
      </w:r>
      <w:r w:rsidR="00767165">
        <w:rPr>
          <w:sz w:val="28"/>
          <w:szCs w:val="28"/>
        </w:rPr>
        <w:t>О внесении изменений в</w:t>
      </w:r>
      <w:r w:rsidRPr="004557E8">
        <w:rPr>
          <w:sz w:val="28"/>
          <w:szCs w:val="28"/>
        </w:rPr>
        <w:t xml:space="preserve"> </w:t>
      </w:r>
      <w:r w:rsidR="00767165">
        <w:rPr>
          <w:sz w:val="28"/>
          <w:szCs w:val="28"/>
        </w:rPr>
        <w:t xml:space="preserve">постановление </w:t>
      </w:r>
      <w:r w:rsidR="00767165" w:rsidRPr="004557E8">
        <w:rPr>
          <w:sz w:val="28"/>
          <w:szCs w:val="28"/>
        </w:rPr>
        <w:t xml:space="preserve">Администрации района </w:t>
      </w:r>
      <w:r w:rsidR="00767165">
        <w:rPr>
          <w:sz w:val="28"/>
          <w:szCs w:val="28"/>
        </w:rPr>
        <w:t xml:space="preserve">от 25.03.2020 г. №356 «Об </w:t>
      </w:r>
      <w:r w:rsidRPr="004557E8">
        <w:rPr>
          <w:sz w:val="28"/>
          <w:szCs w:val="28"/>
        </w:rPr>
        <w:t>оплате труда работников учреждений системы образования Угличского муниципального района и признании утратившим силу постановления от 29.01.2018 №73» (с изменениями, действующими на текущую дату)</w:t>
      </w:r>
      <w:r>
        <w:rPr>
          <w:sz w:val="28"/>
          <w:szCs w:val="28"/>
        </w:rPr>
        <w:t xml:space="preserve">, </w:t>
      </w:r>
      <w:hyperlink r:id="rId8" w:history="1">
        <w:r w:rsidRPr="00114E3D">
          <w:rPr>
            <w:rStyle w:val="af3"/>
            <w:rFonts w:ascii="Times New Roman" w:hAnsi="Times New Roman" w:cs="Times New Roman"/>
            <w:i w:val="0"/>
            <w:iCs w:val="0"/>
            <w:sz w:val="28"/>
            <w:szCs w:val="28"/>
          </w:rPr>
          <w:t>Федеральным законом от 29.10.2024 N 365-ФЗ "О внесении изменения в статью 1 Федерального закона "О минимальном размере оплаты труда"</w:t>
        </w:r>
      </w:hyperlink>
    </w:p>
    <w:p w:rsidR="00114E3D" w:rsidRPr="004557E8" w:rsidRDefault="00114E3D" w:rsidP="00114E3D">
      <w:pPr>
        <w:ind w:right="-2" w:firstLine="709"/>
        <w:jc w:val="both"/>
        <w:rPr>
          <w:sz w:val="28"/>
          <w:szCs w:val="28"/>
        </w:rPr>
      </w:pPr>
    </w:p>
    <w:p w:rsidR="00114E3D" w:rsidRPr="004557E8" w:rsidRDefault="00114E3D" w:rsidP="00114E3D">
      <w:pPr>
        <w:ind w:firstLine="709"/>
        <w:jc w:val="both"/>
        <w:rPr>
          <w:sz w:val="28"/>
          <w:szCs w:val="28"/>
        </w:rPr>
      </w:pPr>
      <w:bookmarkStart w:id="1" w:name="sub_1013"/>
      <w:r w:rsidRPr="004557E8">
        <w:rPr>
          <w:sz w:val="28"/>
          <w:szCs w:val="28"/>
        </w:rPr>
        <w:t xml:space="preserve">1.2. Положение распространяется на работников </w:t>
      </w:r>
      <w:r>
        <w:rPr>
          <w:sz w:val="28"/>
          <w:szCs w:val="28"/>
        </w:rPr>
        <w:t>МДОУ детский сад №20 «Умка» (далее ДОУ)</w:t>
      </w:r>
      <w:r w:rsidRPr="004557E8">
        <w:rPr>
          <w:sz w:val="28"/>
          <w:szCs w:val="28"/>
        </w:rPr>
        <w:t>, организация образовательного процесса</w:t>
      </w:r>
      <w:r>
        <w:rPr>
          <w:sz w:val="28"/>
          <w:szCs w:val="28"/>
        </w:rPr>
        <w:t>,</w:t>
      </w:r>
      <w:r w:rsidRPr="004557E8">
        <w:rPr>
          <w:sz w:val="28"/>
          <w:szCs w:val="28"/>
        </w:rPr>
        <w:t xml:space="preserve"> в котором осуществляется за счет средств бюджета Угличского муниципального района, областного бюджета.</w:t>
      </w:r>
    </w:p>
    <w:bookmarkEnd w:id="1"/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1.3. Положение определяет систему оплаты труда (далее – СОТ) работников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>, порядок установления размеров окладов (должностных окладов), ставок заработной платы по профессиональным квалификационным группам (далее – ПКГ) и квалификационным уровням, а также выплат компенсационного, стимулирующего и социального характера.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СОТ работников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устанавливается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Угличского района, а также Положением.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1.4. Основными целями формирования СОТ работников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являются: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повышение мотивации педагогических и руководящих работников к качественному труду;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lastRenderedPageBreak/>
        <w:t>- создание условий для привлечения в отрасль высококвалифицированных специалистов;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- расширение участия общественности в управлении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1.5. Основными задачами формирования СОТ работников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являются: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повышение эффективности и качества педагогического труда;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обеспечение взаимосвязи между качеством педагогического труда и доходом педагога;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создание стимулов к повышению профессионального уровня педагогов;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- привлечение 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молодых кадров;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- институционализация участия гражданских институтов в материальном стимулировании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1.6. Формирование СОТ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базируется на следующих основных принципах: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- обязательность соблюдения норм </w:t>
      </w:r>
      <w:hyperlink r:id="rId9" w:history="1">
        <w:r w:rsidRPr="004557E8">
          <w:rPr>
            <w:sz w:val="28"/>
            <w:szCs w:val="28"/>
          </w:rPr>
          <w:t>трудового законодательства</w:t>
        </w:r>
      </w:hyperlink>
      <w:r w:rsidRPr="004557E8">
        <w:rPr>
          <w:sz w:val="28"/>
          <w:szCs w:val="28"/>
        </w:rPr>
        <w:t xml:space="preserve"> Российской Федерации и других нормативных правовых актов в области трудового права;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- обеспечение минимальных государственных гарантий по оплате труда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материальное стимулирование повышения качества работы.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ДОУ, </w:t>
      </w:r>
      <w:r w:rsidRPr="004557E8">
        <w:rPr>
          <w:sz w:val="28"/>
          <w:szCs w:val="28"/>
        </w:rPr>
        <w:t>руководствуясь Методикой расчета должностных окладов работников учреждений системы образования Угличского муниципального района, утверждаемой постановлением Администрации Угличского муниципального района, самостоятельно определяет размеры должностных окладов (ставок заработной платы), а также размеры доплат, надбавок, премий и других мер материального стимулирования в соответствии с локальными нормативными актами, в пределах средств на оплату труда работников</w:t>
      </w:r>
      <w:r>
        <w:rPr>
          <w:sz w:val="28"/>
          <w:szCs w:val="28"/>
        </w:rPr>
        <w:t>, в пределах средств субсидии на финансовое обеспечение выполнения муниципального задания</w:t>
      </w:r>
      <w:r w:rsidRPr="004557E8">
        <w:rPr>
          <w:sz w:val="28"/>
          <w:szCs w:val="28"/>
        </w:rPr>
        <w:t>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1.8.</w:t>
      </w:r>
      <w:r>
        <w:rPr>
          <w:sz w:val="28"/>
          <w:szCs w:val="28"/>
        </w:rPr>
        <w:t xml:space="preserve"> ОУ </w:t>
      </w:r>
      <w:r w:rsidRPr="004557E8">
        <w:rPr>
          <w:sz w:val="28"/>
          <w:szCs w:val="28"/>
        </w:rPr>
        <w:t>утверждает штатное расписание на начало учебного и финансового года и представляет его учредителю.</w:t>
      </w:r>
    </w:p>
    <w:p w:rsidR="00114E3D" w:rsidRPr="004557E8" w:rsidRDefault="00114E3D" w:rsidP="00114E3D">
      <w:pPr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1.9. Размеры должностных окладов (ставок заработной платы) устанавливаются руководителем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1.10.Размеры повышающих коэффициентов по отношению к базовому окладу по соответствующим ПКГ рассчитываются на основе дифференциации типовых должностей, включаемых в штатное расписание учреждений. Указанные должности должны соответствовать уставным целям учреждения.</w:t>
      </w:r>
    </w:p>
    <w:bookmarkEnd w:id="0"/>
    <w:p w:rsidR="00114E3D" w:rsidRDefault="00114E3D" w:rsidP="00114E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14E3D" w:rsidRPr="004557E8" w:rsidRDefault="00114E3D" w:rsidP="00114E3D">
      <w:pPr>
        <w:ind w:firstLine="709"/>
        <w:jc w:val="center"/>
        <w:rPr>
          <w:sz w:val="28"/>
          <w:szCs w:val="28"/>
        </w:rPr>
      </w:pPr>
      <w:bookmarkStart w:id="2" w:name="sub_2110"/>
    </w:p>
    <w:p w:rsidR="00114E3D" w:rsidRPr="00114E3D" w:rsidRDefault="00114E3D" w:rsidP="00114E3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4E3D">
        <w:rPr>
          <w:b/>
          <w:sz w:val="28"/>
          <w:szCs w:val="28"/>
        </w:rPr>
        <w:t>Должностные оклады руководящих работников ОУ.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557E8">
        <w:rPr>
          <w:sz w:val="28"/>
          <w:szCs w:val="28"/>
        </w:rPr>
        <w:t xml:space="preserve">Базовый оклад (базовая ставка заработной платы) – минимальный оклад (ставка) работника, осуществляющего профессиональную деятельность, применяемый (применяемая) для расчета должностного оклада. 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Повышающий коэффициент – величина повышения, применяемая к базовому окладу (базовой ставке заработной платы).</w:t>
      </w:r>
    </w:p>
    <w:p w:rsidR="00114E3D" w:rsidRPr="004557E8" w:rsidRDefault="00114E3D" w:rsidP="00114E3D">
      <w:pPr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Должностной оклад (ставка заработной платы) –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557E8">
        <w:rPr>
          <w:sz w:val="28"/>
          <w:szCs w:val="28"/>
        </w:rPr>
        <w:t xml:space="preserve">Основным критерием для определения размеров должностных окладов руководящих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являются группы по оплате их труда, определяемые на основе объёмных показателей деятельности учреждений.</w:t>
      </w:r>
    </w:p>
    <w:p w:rsidR="00114E3D" w:rsidRDefault="00114E3D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К объёмным показателям деятельности учреждения относятся показатели, характеризующие масштаб руководства учреждением: численность работников учреждения, количество обслуживаемых человек, режим работы, организационная структура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, функциональность деятельности и другие показатели. Перечень объёмных показателей деятельности учреждения и порядок отнесения к группам по оплате труда руководителей утверждаются приказом Управления образования АУМР.</w:t>
      </w:r>
    </w:p>
    <w:p w:rsidR="00767165" w:rsidRDefault="00767165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16593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времени, либо в зависимости от выполненного объема работ.</w:t>
      </w:r>
    </w:p>
    <w:p w:rsidR="00316593" w:rsidRDefault="00316593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316593" w:rsidRDefault="00316593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Увеличение (индексация) окладов (должностных окладов), ставок заработной платы производится путем внесения изменений в настоящее Положение или издания отдельного правового акта по Ярославской области (Администрации АУМР).</w:t>
      </w:r>
    </w:p>
    <w:p w:rsidR="00316593" w:rsidRDefault="00316593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Изменение размеров окладов (должностных окладов), ставок заработной платы педагогических работников производится с момента наступления этого права по заявлению работника в случаях:</w:t>
      </w:r>
    </w:p>
    <w:p w:rsidR="00316593" w:rsidRDefault="00A5642A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образования или восстановления документов об образовании- со дня предоставления соответствующего документа;</w:t>
      </w:r>
    </w:p>
    <w:p w:rsidR="00A5642A" w:rsidRDefault="00A5642A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педагогического стажа работы (на основании нормативно-правовых актов Ярославской области);</w:t>
      </w:r>
    </w:p>
    <w:p w:rsidR="00A5642A" w:rsidRPr="004557E8" w:rsidRDefault="00A5642A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присвоения квалификационной категории- со дня вынесения решения аттестационной комиссией.</w:t>
      </w:r>
    </w:p>
    <w:p w:rsidR="00114E3D" w:rsidRPr="004557E8" w:rsidRDefault="00114E3D" w:rsidP="00114E3D">
      <w:pPr>
        <w:pStyle w:val="ac"/>
        <w:tabs>
          <w:tab w:val="left" w:pos="6223"/>
        </w:tabs>
        <w:ind w:firstLine="709"/>
        <w:rPr>
          <w:strike/>
        </w:rPr>
      </w:pPr>
    </w:p>
    <w:p w:rsidR="00A5642A" w:rsidRDefault="00A5642A" w:rsidP="00114E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42A" w:rsidRDefault="00A5642A" w:rsidP="00114E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42A" w:rsidRDefault="00A5642A" w:rsidP="00114E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642A" w:rsidRDefault="00A5642A" w:rsidP="00114E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4E3D" w:rsidRPr="008D67D2" w:rsidRDefault="008D67D2" w:rsidP="00114E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 </w:t>
      </w:r>
      <w:r w:rsidR="00114E3D" w:rsidRPr="008D67D2">
        <w:rPr>
          <w:b/>
          <w:bCs/>
          <w:sz w:val="28"/>
          <w:szCs w:val="28"/>
        </w:rPr>
        <w:t xml:space="preserve">Должностные оклады руководящих работников </w:t>
      </w:r>
    </w:p>
    <w:p w:rsidR="00114E3D" w:rsidRPr="004557E8" w:rsidRDefault="00114E3D" w:rsidP="00114E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5"/>
        <w:gridCol w:w="900"/>
      </w:tblGrid>
      <w:tr w:rsidR="00114E3D" w:rsidTr="00066B93">
        <w:trPr>
          <w:trHeight w:val="98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 xml:space="preserve">Наименование </w:t>
            </w:r>
          </w:p>
          <w:p w:rsidR="00114E3D" w:rsidRDefault="00114E3D" w:rsidP="00066B93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 xml:space="preserve">должности работника </w:t>
            </w:r>
          </w:p>
        </w:tc>
      </w:tr>
      <w:tr w:rsidR="00114E3D" w:rsidTr="00066B9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</w:tc>
      </w:tr>
      <w:tr w:rsidR="00114E3D" w:rsidTr="00066B9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Руководитель (ректор, директор, начальник, заведующий), имеющий стаж руководящей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</w:p>
        </w:tc>
      </w:tr>
      <w:tr w:rsidR="00114E3D" w:rsidTr="00066B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- от 5 лет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7A5B" w:rsidRDefault="00114E3D" w:rsidP="00066B93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7A5B">
              <w:rPr>
                <w:sz w:val="26"/>
                <w:szCs w:val="26"/>
                <w:lang w:eastAsia="en-US"/>
              </w:rPr>
              <w:t>25098</w:t>
            </w:r>
          </w:p>
        </w:tc>
      </w:tr>
      <w:tr w:rsidR="00114E3D" w:rsidTr="00066B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Главный бухгалтер, имеющий стаж руководящей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7A5B" w:rsidRDefault="00114E3D" w:rsidP="00066B93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</w:p>
        </w:tc>
      </w:tr>
      <w:tr w:rsidR="00114E3D" w:rsidTr="00066B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 xml:space="preserve">- от 5 лет и более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7A5B" w:rsidRDefault="00114E3D" w:rsidP="00066B93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F27A5B">
              <w:rPr>
                <w:sz w:val="26"/>
                <w:szCs w:val="26"/>
                <w:lang w:eastAsia="en-US"/>
              </w:rPr>
              <w:t>20038</w:t>
            </w:r>
          </w:p>
        </w:tc>
      </w:tr>
    </w:tbl>
    <w:p w:rsidR="00114E3D" w:rsidRPr="004557E8" w:rsidRDefault="00114E3D" w:rsidP="00114E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4E3D" w:rsidRPr="008D67D2" w:rsidRDefault="00114E3D" w:rsidP="008D67D2">
      <w:pPr>
        <w:pStyle w:val="a7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67D2">
        <w:rPr>
          <w:b/>
          <w:sz w:val="28"/>
          <w:szCs w:val="28"/>
        </w:rPr>
        <w:t>Должностные оклады (ставки заработной платы) педагогических работников ДОУ, реализующих основную образовательную программу дошкольного образования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5"/>
        <w:gridCol w:w="1952"/>
        <w:gridCol w:w="1060"/>
        <w:gridCol w:w="1085"/>
        <w:gridCol w:w="1132"/>
      </w:tblGrid>
      <w:tr w:rsidR="00114E3D" w:rsidTr="00066B93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оклады (ставки заработной платы) с учетом коэффициентов в месяц, в рублях</w:t>
            </w:r>
          </w:p>
        </w:tc>
      </w:tr>
      <w:tr w:rsidR="00114E3D" w:rsidTr="00066B9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 педагогической работы</w:t>
            </w:r>
          </w:p>
        </w:tc>
      </w:tr>
      <w:tr w:rsidR="00114E3D" w:rsidTr="00066B9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до 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лет и более</w:t>
            </w:r>
          </w:p>
        </w:tc>
      </w:tr>
      <w:tr w:rsidR="00114E3D" w:rsidTr="00066B9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14E3D" w:rsidTr="00066B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воспитатель, воспитатель, имеющий: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13342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14176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15010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16678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17512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18346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20014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20848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21681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12509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13342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14176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15844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16678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17512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20014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20848</w:t>
            </w:r>
          </w:p>
        </w:tc>
      </w:tr>
      <w:tr w:rsidR="00114E3D" w:rsidTr="00066B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Учитель, учитель-дефектолог, учитель-логопед, имеющий: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12925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0040D2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40D2">
              <w:rPr>
                <w:sz w:val="26"/>
                <w:szCs w:val="26"/>
              </w:rPr>
              <w:t>13759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15427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16261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17095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18763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19597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20431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</w:t>
            </w:r>
            <w:r>
              <w:rPr>
                <w:sz w:val="26"/>
                <w:szCs w:val="26"/>
              </w:rPr>
              <w:lastRenderedPageBreak/>
              <w:t>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lastRenderedPageBreak/>
              <w:t>11258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12925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14593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15427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16261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17929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18763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19597</w:t>
            </w:r>
          </w:p>
        </w:tc>
      </w:tr>
      <w:tr w:rsidR="00114E3D" w:rsidTr="00066B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Педагог-психолог, музыкальный руководитель, инструктор по физкультуре, имеющий: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12092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13759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14593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15427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17095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17929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18763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</w:t>
            </w:r>
            <w:r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9590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6614A1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4A1">
              <w:rPr>
                <w:sz w:val="26"/>
                <w:szCs w:val="26"/>
              </w:rPr>
              <w:t>11258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12925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13759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14593</w:t>
            </w:r>
          </w:p>
        </w:tc>
      </w:tr>
      <w:tr w:rsidR="00114E3D" w:rsidTr="00066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3D" w:rsidRDefault="00114E3D" w:rsidP="00066B9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высшую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16261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17095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17929</w:t>
            </w:r>
          </w:p>
        </w:tc>
      </w:tr>
    </w:tbl>
    <w:p w:rsidR="00114E3D" w:rsidRPr="004557E8" w:rsidRDefault="00114E3D" w:rsidP="00114E3D">
      <w:pPr>
        <w:jc w:val="center"/>
        <w:rPr>
          <w:sz w:val="28"/>
          <w:szCs w:val="28"/>
        </w:rPr>
      </w:pPr>
    </w:p>
    <w:p w:rsidR="00114E3D" w:rsidRPr="004557E8" w:rsidRDefault="008D67D2" w:rsidP="0011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114E3D" w:rsidRPr="004557E8">
        <w:rPr>
          <w:b/>
          <w:sz w:val="28"/>
          <w:szCs w:val="28"/>
        </w:rPr>
        <w:t xml:space="preserve">. Должностные оклады специалистов и служащих, работников рабочих профессий и прочих работников </w:t>
      </w:r>
      <w:r w:rsidR="00114E3D">
        <w:rPr>
          <w:b/>
          <w:sz w:val="28"/>
          <w:szCs w:val="28"/>
        </w:rPr>
        <w:t>ДОУ</w:t>
      </w:r>
    </w:p>
    <w:p w:rsidR="00114E3D" w:rsidRPr="004557E8" w:rsidRDefault="00114E3D" w:rsidP="00114E3D">
      <w:pPr>
        <w:jc w:val="center"/>
        <w:rPr>
          <w:b/>
          <w:sz w:val="28"/>
          <w:szCs w:val="28"/>
        </w:rPr>
      </w:pPr>
    </w:p>
    <w:p w:rsidR="00114E3D" w:rsidRPr="004557E8" w:rsidRDefault="00114E3D" w:rsidP="00114E3D">
      <w:pPr>
        <w:jc w:val="center"/>
        <w:rPr>
          <w:b/>
          <w:i/>
          <w:sz w:val="28"/>
          <w:szCs w:val="28"/>
        </w:rPr>
      </w:pPr>
      <w:r w:rsidRPr="004557E8">
        <w:rPr>
          <w:b/>
          <w:i/>
          <w:sz w:val="28"/>
          <w:szCs w:val="28"/>
        </w:rPr>
        <w:t>Профессии рабочих первого уровня</w:t>
      </w:r>
    </w:p>
    <w:p w:rsidR="00114E3D" w:rsidRPr="004557E8" w:rsidRDefault="00114E3D" w:rsidP="00114E3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3509"/>
        <w:gridCol w:w="3040"/>
      </w:tblGrid>
      <w:tr w:rsidR="00114E3D" w:rsidTr="00066B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должности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Должностные оклады с учетом коэффициентов в месяц, в рублях</w:t>
            </w:r>
          </w:p>
        </w:tc>
      </w:tr>
      <w:tr w:rsidR="00114E3D" w:rsidTr="00066B9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Грузчик, дворник, , уборщик служебных помещений,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8D67D2" w:rsidP="00066B93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613</w:t>
            </w:r>
            <w:r w:rsidR="00114E3D" w:rsidRPr="00F2019E">
              <w:rPr>
                <w:spacing w:val="2"/>
                <w:sz w:val="26"/>
                <w:szCs w:val="26"/>
              </w:rPr>
              <w:t>2</w:t>
            </w:r>
          </w:p>
        </w:tc>
      </w:tr>
    </w:tbl>
    <w:p w:rsidR="00114E3D" w:rsidRPr="004557E8" w:rsidRDefault="00114E3D" w:rsidP="00114E3D">
      <w:pPr>
        <w:keepNext/>
        <w:jc w:val="center"/>
        <w:rPr>
          <w:b/>
          <w:sz w:val="28"/>
          <w:szCs w:val="28"/>
        </w:rPr>
      </w:pPr>
    </w:p>
    <w:p w:rsidR="00114E3D" w:rsidRPr="004557E8" w:rsidRDefault="00114E3D" w:rsidP="00114E3D">
      <w:pPr>
        <w:keepNext/>
        <w:jc w:val="center"/>
        <w:rPr>
          <w:b/>
          <w:i/>
          <w:sz w:val="28"/>
          <w:szCs w:val="28"/>
        </w:rPr>
      </w:pPr>
      <w:r w:rsidRPr="004557E8">
        <w:rPr>
          <w:b/>
          <w:i/>
          <w:sz w:val="28"/>
          <w:szCs w:val="28"/>
        </w:rPr>
        <w:t>Профессии рабочих второго уровня</w:t>
      </w:r>
    </w:p>
    <w:p w:rsidR="00114E3D" w:rsidRPr="004557E8" w:rsidRDefault="00114E3D" w:rsidP="00114E3D">
      <w:pPr>
        <w:keepNext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5690"/>
        <w:gridCol w:w="2202"/>
      </w:tblGrid>
      <w:tr w:rsidR="00114E3D" w:rsidTr="00066B93">
        <w:trPr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Квалифика</w:t>
            </w:r>
            <w:r>
              <w:rPr>
                <w:spacing w:val="-8"/>
                <w:sz w:val="26"/>
                <w:szCs w:val="26"/>
              </w:rPr>
              <w:softHyphen/>
              <w:t>ционный</w:t>
            </w:r>
            <w:r>
              <w:rPr>
                <w:sz w:val="26"/>
                <w:szCs w:val="26"/>
              </w:rPr>
              <w:t xml:space="preserve"> уровень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оклады с учетом коэффициентов в месяц, в рублях</w:t>
            </w:r>
          </w:p>
        </w:tc>
      </w:tr>
      <w:tr w:rsidR="00114E3D" w:rsidTr="00066B9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Наименования профессий рабочих, по которым предусмотрено присвоение 1-го – 7</w:t>
            </w:r>
            <w:r>
              <w:rPr>
                <w:sz w:val="26"/>
                <w:szCs w:val="26"/>
              </w:rPr>
              <w:noBreakHyphen/>
              <w:t xml:space="preserve">го квалификационных разрядов в соответствии с </w:t>
            </w:r>
            <w:hyperlink r:id="rId10" w:history="1">
              <w:r w:rsidRPr="008D67D2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>
              <w:rPr>
                <w:sz w:val="26"/>
                <w:szCs w:val="26"/>
              </w:rPr>
              <w:t xml:space="preserve"> работ и профессий рабочих (выпуск 1, раздел «Профессии рабочих, общие для всех отраслей народного хозяйства»),  </w:t>
            </w:r>
            <w:r w:rsidRPr="00F2019E">
              <w:rPr>
                <w:sz w:val="26"/>
                <w:szCs w:val="26"/>
              </w:rPr>
              <w:t xml:space="preserve">кухонный рабочий, </w:t>
            </w:r>
            <w:r w:rsidR="008D67D2">
              <w:rPr>
                <w:sz w:val="26"/>
                <w:szCs w:val="26"/>
              </w:rPr>
              <w:t>кладовщик, машинист по стирке спецодежды, рабочий по обслуживанию здания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6</w:t>
            </w:r>
            <w:r w:rsidR="008D67D2">
              <w:rPr>
                <w:sz w:val="26"/>
                <w:szCs w:val="26"/>
              </w:rPr>
              <w:t>573</w:t>
            </w:r>
            <w:r w:rsidRPr="00F2019E">
              <w:rPr>
                <w:sz w:val="26"/>
                <w:szCs w:val="26"/>
              </w:rPr>
              <w:t>-7</w:t>
            </w:r>
            <w:r w:rsidR="008D67D2">
              <w:rPr>
                <w:sz w:val="26"/>
                <w:szCs w:val="26"/>
              </w:rPr>
              <w:t>899</w:t>
            </w:r>
          </w:p>
        </w:tc>
      </w:tr>
    </w:tbl>
    <w:p w:rsidR="00114E3D" w:rsidRDefault="00114E3D" w:rsidP="00BC1A53">
      <w:pPr>
        <w:rPr>
          <w:b/>
          <w:i/>
          <w:iCs/>
          <w:sz w:val="28"/>
          <w:szCs w:val="28"/>
        </w:rPr>
      </w:pPr>
    </w:p>
    <w:p w:rsidR="00114E3D" w:rsidRPr="006E29DA" w:rsidRDefault="00114E3D" w:rsidP="00114E3D">
      <w:pPr>
        <w:jc w:val="center"/>
        <w:rPr>
          <w:b/>
          <w:i/>
          <w:iCs/>
          <w:sz w:val="28"/>
          <w:szCs w:val="28"/>
        </w:rPr>
      </w:pPr>
      <w:r w:rsidRPr="006E29DA">
        <w:rPr>
          <w:b/>
          <w:i/>
          <w:iCs/>
          <w:sz w:val="28"/>
          <w:szCs w:val="28"/>
        </w:rPr>
        <w:t>Учебно-вспомогательный персонал первого</w:t>
      </w:r>
      <w:r w:rsidR="008D67D2">
        <w:rPr>
          <w:b/>
          <w:i/>
          <w:iCs/>
          <w:sz w:val="28"/>
          <w:szCs w:val="28"/>
        </w:rPr>
        <w:t xml:space="preserve"> и</w:t>
      </w:r>
      <w:r w:rsidRPr="006E29DA">
        <w:rPr>
          <w:b/>
          <w:i/>
          <w:iCs/>
          <w:sz w:val="28"/>
          <w:szCs w:val="28"/>
        </w:rPr>
        <w:t xml:space="preserve"> </w:t>
      </w:r>
      <w:r w:rsidR="008D67D2" w:rsidRPr="006E29DA">
        <w:rPr>
          <w:b/>
          <w:i/>
          <w:iCs/>
          <w:sz w:val="28"/>
          <w:szCs w:val="28"/>
        </w:rPr>
        <w:t xml:space="preserve">второго уровня </w:t>
      </w:r>
    </w:p>
    <w:p w:rsidR="00114E3D" w:rsidRPr="00B15E1D" w:rsidRDefault="00114E3D" w:rsidP="00114E3D">
      <w:pPr>
        <w:jc w:val="center"/>
        <w:rPr>
          <w:b/>
          <w:sz w:val="26"/>
          <w:szCs w:val="26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410"/>
      </w:tblGrid>
      <w:tr w:rsidR="00114E3D" w:rsidRPr="003939DA" w:rsidTr="00066B9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3939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9DA">
              <w:rPr>
                <w:sz w:val="26"/>
                <w:szCs w:val="26"/>
              </w:rPr>
              <w:t>Квалифи</w:t>
            </w:r>
            <w:r w:rsidRPr="003939DA">
              <w:rPr>
                <w:sz w:val="26"/>
                <w:szCs w:val="26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3939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9D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3939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9DA">
              <w:rPr>
                <w:sz w:val="26"/>
                <w:szCs w:val="26"/>
              </w:rPr>
              <w:t>Должностные оклады с учетом коэффициентов в месяц, в рублях</w:t>
            </w:r>
          </w:p>
        </w:tc>
      </w:tr>
      <w:tr w:rsidR="00114E3D" w:rsidRPr="003939DA" w:rsidTr="00066B9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3939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9DA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3939DA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Помощник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3939DA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6132-7457</w:t>
            </w:r>
          </w:p>
        </w:tc>
      </w:tr>
      <w:tr w:rsidR="008D67D2" w:rsidRPr="003939DA" w:rsidTr="00066B9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D2" w:rsidRPr="003939DA" w:rsidRDefault="008D67D2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D2" w:rsidRPr="00F2019E" w:rsidRDefault="008D67D2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7D2" w:rsidRPr="00F2019E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7017-8341</w:t>
            </w:r>
          </w:p>
        </w:tc>
      </w:tr>
    </w:tbl>
    <w:p w:rsidR="00114E3D" w:rsidRPr="004557E8" w:rsidRDefault="00114E3D" w:rsidP="00BC1A53">
      <w:pPr>
        <w:rPr>
          <w:b/>
          <w:i/>
          <w:sz w:val="28"/>
          <w:szCs w:val="28"/>
        </w:rPr>
      </w:pPr>
    </w:p>
    <w:p w:rsidR="00114E3D" w:rsidRPr="004557E8" w:rsidRDefault="00114E3D" w:rsidP="00114E3D">
      <w:pPr>
        <w:jc w:val="center"/>
        <w:rPr>
          <w:b/>
          <w:i/>
          <w:sz w:val="28"/>
          <w:szCs w:val="28"/>
        </w:rPr>
      </w:pPr>
      <w:r w:rsidRPr="004557E8">
        <w:rPr>
          <w:b/>
          <w:i/>
          <w:sz w:val="28"/>
          <w:szCs w:val="28"/>
        </w:rPr>
        <w:t>Должности служащих второго уровня</w:t>
      </w:r>
    </w:p>
    <w:p w:rsidR="00114E3D" w:rsidRPr="004557E8" w:rsidRDefault="00114E3D" w:rsidP="00114E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4703"/>
        <w:gridCol w:w="2829"/>
      </w:tblGrid>
      <w:tr w:rsidR="00114E3D" w:rsidRPr="004557E8" w:rsidTr="00066B93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Квалифи</w:t>
            </w:r>
            <w:r w:rsidRPr="004557E8">
              <w:rPr>
                <w:sz w:val="28"/>
                <w:szCs w:val="28"/>
              </w:rPr>
              <w:softHyphen/>
              <w:t>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114E3D" w:rsidRPr="004557E8" w:rsidTr="00066B9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9DA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19E">
              <w:rPr>
                <w:sz w:val="26"/>
                <w:szCs w:val="26"/>
              </w:rPr>
              <w:t xml:space="preserve">Повар,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F2019E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7457-8783</w:t>
            </w:r>
          </w:p>
        </w:tc>
      </w:tr>
      <w:tr w:rsidR="00114E3D" w:rsidRPr="004557E8" w:rsidTr="00066B9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9DA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19E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F2019E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7679-9005</w:t>
            </w:r>
          </w:p>
        </w:tc>
      </w:tr>
      <w:tr w:rsidR="00114E3D" w:rsidRPr="004557E8" w:rsidTr="00066B9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3939DA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9DA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F2019E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019E">
              <w:rPr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  <w:r w:rsidR="00BC1A53" w:rsidRPr="00F2019E">
              <w:rPr>
                <w:sz w:val="26"/>
                <w:szCs w:val="26"/>
              </w:rPr>
              <w:t xml:space="preserve"> заведующий производством (шеф-повар)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F2019E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7899-9225</w:t>
            </w:r>
          </w:p>
        </w:tc>
      </w:tr>
    </w:tbl>
    <w:p w:rsidR="00114E3D" w:rsidRPr="004557E8" w:rsidRDefault="00114E3D" w:rsidP="00114E3D">
      <w:pPr>
        <w:jc w:val="both"/>
        <w:rPr>
          <w:sz w:val="28"/>
          <w:szCs w:val="28"/>
        </w:rPr>
      </w:pPr>
    </w:p>
    <w:p w:rsidR="00BC1A53" w:rsidRDefault="00BC1A53" w:rsidP="00114E3D">
      <w:pPr>
        <w:jc w:val="center"/>
        <w:rPr>
          <w:b/>
          <w:i/>
          <w:sz w:val="28"/>
          <w:szCs w:val="28"/>
        </w:rPr>
      </w:pPr>
    </w:p>
    <w:p w:rsidR="00BC1A53" w:rsidRDefault="00BC1A53" w:rsidP="00114E3D">
      <w:pPr>
        <w:jc w:val="center"/>
        <w:rPr>
          <w:b/>
          <w:i/>
          <w:sz w:val="28"/>
          <w:szCs w:val="28"/>
        </w:rPr>
      </w:pPr>
    </w:p>
    <w:p w:rsidR="00BC1A53" w:rsidRDefault="00BC1A53" w:rsidP="00114E3D">
      <w:pPr>
        <w:jc w:val="center"/>
        <w:rPr>
          <w:b/>
          <w:i/>
          <w:sz w:val="28"/>
          <w:szCs w:val="28"/>
        </w:rPr>
      </w:pPr>
    </w:p>
    <w:p w:rsidR="00BC1A53" w:rsidRDefault="00BC1A53" w:rsidP="00114E3D">
      <w:pPr>
        <w:jc w:val="center"/>
        <w:rPr>
          <w:b/>
          <w:i/>
          <w:sz w:val="28"/>
          <w:szCs w:val="28"/>
        </w:rPr>
      </w:pPr>
    </w:p>
    <w:p w:rsidR="00114E3D" w:rsidRPr="004557E8" w:rsidRDefault="00114E3D" w:rsidP="00114E3D">
      <w:pPr>
        <w:jc w:val="center"/>
        <w:rPr>
          <w:b/>
          <w:i/>
          <w:sz w:val="28"/>
          <w:szCs w:val="28"/>
        </w:rPr>
      </w:pPr>
      <w:r w:rsidRPr="004557E8">
        <w:rPr>
          <w:b/>
          <w:i/>
          <w:sz w:val="28"/>
          <w:szCs w:val="28"/>
        </w:rPr>
        <w:lastRenderedPageBreak/>
        <w:t>Должности служащих третьего уровня</w:t>
      </w:r>
    </w:p>
    <w:p w:rsidR="00114E3D" w:rsidRPr="004557E8" w:rsidRDefault="00114E3D" w:rsidP="00114E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617"/>
        <w:gridCol w:w="3538"/>
      </w:tblGrid>
      <w:tr w:rsidR="00114E3D" w:rsidRPr="004557E8" w:rsidTr="00BC1A53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Квалифи</w:t>
            </w:r>
            <w:r w:rsidRPr="004557E8">
              <w:rPr>
                <w:sz w:val="28"/>
                <w:szCs w:val="28"/>
              </w:rPr>
              <w:softHyphen/>
              <w:t>кационный уровень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114E3D" w:rsidRPr="004557E8" w:rsidTr="00BC1A5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9DA">
              <w:rPr>
                <w:sz w:val="26"/>
                <w:szCs w:val="26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8A7" w:rsidRDefault="00114E3D" w:rsidP="00066B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58A7">
              <w:rPr>
                <w:sz w:val="26"/>
                <w:szCs w:val="26"/>
              </w:rPr>
              <w:t>бухгалтер, документовед, контрактный</w:t>
            </w:r>
            <w:r w:rsidR="00BC1A53">
              <w:rPr>
                <w:sz w:val="26"/>
                <w:szCs w:val="26"/>
              </w:rPr>
              <w:t xml:space="preserve"> </w:t>
            </w:r>
            <w:r w:rsidRPr="004558A7">
              <w:rPr>
                <w:sz w:val="26"/>
                <w:szCs w:val="26"/>
              </w:rPr>
              <w:t>управляющий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4558A7" w:rsidRDefault="00BC1A53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8341-9667</w:t>
            </w:r>
          </w:p>
        </w:tc>
      </w:tr>
    </w:tbl>
    <w:p w:rsidR="00114E3D" w:rsidRPr="004557E8" w:rsidRDefault="00114E3D" w:rsidP="00114E3D">
      <w:pPr>
        <w:jc w:val="both"/>
        <w:rPr>
          <w:sz w:val="28"/>
          <w:szCs w:val="28"/>
        </w:rPr>
      </w:pPr>
    </w:p>
    <w:p w:rsidR="00114E3D" w:rsidRPr="004557E8" w:rsidRDefault="00BC1A53" w:rsidP="00114E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4E3D" w:rsidRPr="004557E8">
        <w:rPr>
          <w:b/>
          <w:sz w:val="28"/>
          <w:szCs w:val="28"/>
        </w:rPr>
        <w:t xml:space="preserve">. Коэффициент </w:t>
      </w:r>
      <w:r w:rsidR="00114E3D">
        <w:rPr>
          <w:b/>
          <w:sz w:val="28"/>
          <w:szCs w:val="28"/>
        </w:rPr>
        <w:t>ОУ</w:t>
      </w:r>
      <w:r w:rsidR="00114E3D" w:rsidRPr="004557E8">
        <w:rPr>
          <w:b/>
          <w:sz w:val="28"/>
          <w:szCs w:val="28"/>
        </w:rPr>
        <w:t>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 Коэффициент: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557E8">
        <w:rPr>
          <w:spacing w:val="-8"/>
          <w:sz w:val="28"/>
          <w:szCs w:val="28"/>
        </w:rPr>
        <w:t>- коэффициент специфики работы  (0,1 – 0,5).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Коэффициент специфики работы   (Кс) включает в себя: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повышение должностных окладов (ставок заработной платы);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- компенсационные выплаты.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4"/>
        <w:gridCol w:w="66"/>
        <w:gridCol w:w="3322"/>
      </w:tblGrid>
      <w:tr w:rsidR="00114E3D" w:rsidRPr="004557E8" w:rsidTr="00066B93">
        <w:trPr>
          <w:tblHeader/>
        </w:trPr>
        <w:tc>
          <w:tcPr>
            <w:tcW w:w="3200" w:type="pct"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57E8">
              <w:rPr>
                <w:spacing w:val="2"/>
                <w:sz w:val="28"/>
                <w:szCs w:val="28"/>
                <w:lang w:eastAsia="en-US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1800" w:type="pct"/>
            <w:gridSpan w:val="2"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57E8">
              <w:rPr>
                <w:spacing w:val="2"/>
                <w:sz w:val="28"/>
                <w:szCs w:val="28"/>
                <w:lang w:eastAsia="en-US"/>
              </w:rPr>
              <w:t>Размеры повышений, доплат и надбавок</w:t>
            </w:r>
          </w:p>
        </w:tc>
      </w:tr>
      <w:tr w:rsidR="00114E3D" w:rsidRPr="004557E8" w:rsidTr="00066B93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200" w:type="pct"/>
          </w:tcPr>
          <w:p w:rsidR="00114E3D" w:rsidRPr="004557E8" w:rsidRDefault="00114E3D" w:rsidP="00066B93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4557E8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pct"/>
            <w:gridSpan w:val="2"/>
          </w:tcPr>
          <w:p w:rsidR="00114E3D" w:rsidRPr="004557E8" w:rsidRDefault="00114E3D" w:rsidP="00066B93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4557E8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</w:tr>
      <w:tr w:rsidR="00114E3D" w:rsidRPr="003939DA" w:rsidTr="00066B9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</w:tcPr>
          <w:p w:rsidR="00114E3D" w:rsidRPr="003939DA" w:rsidRDefault="00114E3D" w:rsidP="00066B93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  <w:r w:rsidRPr="003939DA">
              <w:rPr>
                <w:spacing w:val="2"/>
                <w:sz w:val="26"/>
                <w:szCs w:val="26"/>
                <w:lang w:eastAsia="en-US"/>
              </w:rPr>
              <w:t xml:space="preserve">1. Повышение должностных окладов </w:t>
            </w:r>
          </w:p>
        </w:tc>
      </w:tr>
      <w:tr w:rsidR="00114E3D" w:rsidRPr="003939DA" w:rsidTr="00066B9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35" w:type="pct"/>
            <w:gridSpan w:val="2"/>
          </w:tcPr>
          <w:p w:rsidR="00114E3D" w:rsidRPr="00BC1A53" w:rsidRDefault="00114E3D" w:rsidP="00BC1A53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1A53">
              <w:rPr>
                <w:sz w:val="26"/>
                <w:szCs w:val="26"/>
              </w:rPr>
              <w:t xml:space="preserve">За работу в </w:t>
            </w:r>
            <w:r w:rsidRPr="00BC1A53">
              <w:rPr>
                <w:sz w:val="26"/>
                <w:szCs w:val="26"/>
                <w:lang w:eastAsia="en-US"/>
              </w:rPr>
              <w:t>образовательных</w:t>
            </w:r>
            <w:r w:rsidRPr="00BC1A53">
              <w:rPr>
                <w:sz w:val="26"/>
                <w:szCs w:val="26"/>
              </w:rPr>
              <w:t xml:space="preserve"> учреждениях (классах, группах) для обучающихся, воспитанников с ограниченными возможностями здоровья </w:t>
            </w:r>
          </w:p>
        </w:tc>
        <w:tc>
          <w:tcPr>
            <w:tcW w:w="1765" w:type="pct"/>
          </w:tcPr>
          <w:p w:rsidR="00114E3D" w:rsidRPr="003939DA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3939DA">
              <w:rPr>
                <w:spacing w:val="2"/>
                <w:sz w:val="26"/>
                <w:szCs w:val="26"/>
                <w:lang w:eastAsia="en-US"/>
              </w:rPr>
              <w:t xml:space="preserve">15 – 20 %, </w:t>
            </w:r>
          </w:p>
          <w:p w:rsidR="00114E3D" w:rsidRPr="003939DA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3939DA">
              <w:rPr>
                <w:spacing w:val="2"/>
                <w:sz w:val="26"/>
                <w:szCs w:val="26"/>
                <w:lang w:eastAsia="en-US"/>
              </w:rPr>
              <w:t>Кс = 0,15 – 0,2</w:t>
            </w:r>
          </w:p>
        </w:tc>
      </w:tr>
      <w:tr w:rsidR="00BC1A53" w:rsidRPr="003939DA" w:rsidTr="00066B9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35" w:type="pct"/>
            <w:gridSpan w:val="2"/>
          </w:tcPr>
          <w:p w:rsidR="00BC1A53" w:rsidRPr="00BC1A53" w:rsidRDefault="00BC1A53" w:rsidP="00BC1A53">
            <w:pPr>
              <w:pStyle w:val="a7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C1A53">
              <w:rPr>
                <w:sz w:val="26"/>
                <w:szCs w:val="26"/>
              </w:rPr>
              <w:t>Для выпускников государственных учреждений 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на педагогическую должность впервые устанавливается коэффициент (</w:t>
            </w:r>
            <w:proofErr w:type="spellStart"/>
            <w:r w:rsidRPr="00BC1A53">
              <w:rPr>
                <w:sz w:val="26"/>
                <w:szCs w:val="26"/>
              </w:rPr>
              <w:t>Ккв</w:t>
            </w:r>
            <w:proofErr w:type="spellEnd"/>
            <w:r w:rsidRPr="00BC1A53">
              <w:rPr>
                <w:sz w:val="26"/>
                <w:szCs w:val="26"/>
              </w:rPr>
              <w:t>)на срок два года.</w:t>
            </w:r>
          </w:p>
          <w:p w:rsidR="00BC1A53" w:rsidRPr="003939DA" w:rsidRDefault="00BC1A53" w:rsidP="00066B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65" w:type="pct"/>
          </w:tcPr>
          <w:p w:rsidR="00BC1A53" w:rsidRPr="003939DA" w:rsidRDefault="00BC1A53" w:rsidP="00066B93">
            <w:pPr>
              <w:rPr>
                <w:spacing w:val="2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Ккв</w:t>
            </w:r>
            <w:proofErr w:type="spellEnd"/>
            <w:r>
              <w:rPr>
                <w:sz w:val="26"/>
                <w:szCs w:val="26"/>
              </w:rPr>
              <w:t xml:space="preserve"> = </w:t>
            </w:r>
            <w:r w:rsidRPr="004557E8">
              <w:rPr>
                <w:sz w:val="26"/>
                <w:szCs w:val="26"/>
              </w:rPr>
              <w:t>0,2</w:t>
            </w:r>
          </w:p>
        </w:tc>
      </w:tr>
      <w:tr w:rsidR="00114E3D" w:rsidRPr="003939DA" w:rsidTr="00066B9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35" w:type="pct"/>
            <w:gridSpan w:val="2"/>
          </w:tcPr>
          <w:p w:rsidR="00114E3D" w:rsidRPr="00BC1A53" w:rsidRDefault="00114E3D" w:rsidP="00BC1A53">
            <w:pPr>
              <w:pStyle w:val="a7"/>
              <w:numPr>
                <w:ilvl w:val="0"/>
                <w:numId w:val="6"/>
              </w:numPr>
              <w:rPr>
                <w:spacing w:val="2"/>
                <w:sz w:val="26"/>
                <w:szCs w:val="26"/>
                <w:lang w:eastAsia="en-US"/>
              </w:rPr>
            </w:pPr>
            <w:r w:rsidRPr="00BC1A53">
              <w:rPr>
                <w:spacing w:val="2"/>
                <w:sz w:val="26"/>
                <w:szCs w:val="26"/>
              </w:rPr>
              <w:t xml:space="preserve">Педагогическим работникам </w:t>
            </w:r>
            <w:r w:rsidRPr="00BC1A53">
              <w:rPr>
                <w:sz w:val="26"/>
                <w:szCs w:val="26"/>
                <w:lang w:eastAsia="en-US"/>
              </w:rPr>
              <w:t xml:space="preserve">образовательных </w:t>
            </w:r>
            <w:r w:rsidRPr="00BC1A53">
              <w:rPr>
                <w:spacing w:val="2"/>
                <w:sz w:val="26"/>
                <w:szCs w:val="26"/>
              </w:rPr>
              <w:t>учреждений Ярославской области,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образовательной организации среднего профессионального или высшего образования в течение 5 лет*</w:t>
            </w:r>
          </w:p>
        </w:tc>
        <w:tc>
          <w:tcPr>
            <w:tcW w:w="1765" w:type="pct"/>
          </w:tcPr>
          <w:p w:rsidR="00114E3D" w:rsidRPr="003939DA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3939DA">
              <w:rPr>
                <w:spacing w:val="2"/>
                <w:sz w:val="26"/>
                <w:szCs w:val="26"/>
              </w:rPr>
              <w:t>30 %, Кс = 0,3</w:t>
            </w:r>
          </w:p>
          <w:p w:rsidR="00114E3D" w:rsidRPr="003939DA" w:rsidRDefault="00114E3D" w:rsidP="00066B93">
            <w:pPr>
              <w:rPr>
                <w:spacing w:val="2"/>
                <w:sz w:val="26"/>
                <w:szCs w:val="26"/>
                <w:lang w:eastAsia="en-US"/>
              </w:rPr>
            </w:pPr>
          </w:p>
        </w:tc>
      </w:tr>
    </w:tbl>
    <w:p w:rsidR="00114E3D" w:rsidRPr="004557E8" w:rsidRDefault="00114E3D" w:rsidP="00114E3D">
      <w:pPr>
        <w:jc w:val="both"/>
        <w:rPr>
          <w:sz w:val="28"/>
          <w:szCs w:val="28"/>
        </w:rPr>
      </w:pPr>
    </w:p>
    <w:p w:rsidR="00114E3D" w:rsidRPr="004557E8" w:rsidRDefault="00114E3D" w:rsidP="00114E3D">
      <w:pPr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* Выплата повышенного должностного оклада педагогическому работнику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прекращается при достижении педагогического стажа 5 лет. </w:t>
      </w:r>
    </w:p>
    <w:p w:rsidR="00114E3D" w:rsidRPr="004557E8" w:rsidRDefault="00114E3D" w:rsidP="00114E3D">
      <w:pPr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lastRenderedPageBreak/>
        <w:t>В случаях, когда работникам предусмотрено повышение должностных окладов (ставок заработной платы) по двум основаниям и более,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114E3D" w:rsidRPr="004557E8" w:rsidRDefault="00BC1A53" w:rsidP="00114E3D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14E3D" w:rsidRPr="006E29DA">
        <w:rPr>
          <w:b/>
          <w:sz w:val="28"/>
          <w:szCs w:val="28"/>
        </w:rPr>
        <w:t>. Выплаты компенсационного характера.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114E3D" w:rsidRPr="00114E3D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E3D">
        <w:rPr>
          <w:sz w:val="28"/>
          <w:szCs w:val="28"/>
        </w:rPr>
        <w:t>К выплатам компенсационного характера работникам образовательной организации относятся:</w:t>
      </w:r>
    </w:p>
    <w:p w:rsidR="00114E3D" w:rsidRPr="00114E3D" w:rsidRDefault="00114E3D" w:rsidP="00114E3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4E3D">
        <w:rPr>
          <w:sz w:val="28"/>
          <w:szCs w:val="28"/>
        </w:rPr>
        <w:t>выплаты работникам, занятым на работах с вредными и (или) опасными и иными особыми</w:t>
      </w:r>
      <w:r w:rsidRPr="00114E3D">
        <w:rPr>
          <w:sz w:val="28"/>
          <w:szCs w:val="28"/>
          <w:lang w:val="en-US"/>
        </w:rPr>
        <w:t> </w:t>
      </w:r>
      <w:r w:rsidRPr="00114E3D">
        <w:rPr>
          <w:sz w:val="28"/>
          <w:szCs w:val="28"/>
        </w:rPr>
        <w:t>условиями труда;</w:t>
      </w:r>
    </w:p>
    <w:p w:rsidR="00114E3D" w:rsidRPr="00114E3D" w:rsidRDefault="00114E3D" w:rsidP="00114E3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4E3D">
        <w:rPr>
          <w:sz w:val="28"/>
          <w:szCs w:val="28"/>
        </w:rPr>
        <w:t>доплаты за работу в условиях, отклоняющихся от нормальных;</w:t>
      </w:r>
    </w:p>
    <w:p w:rsidR="00114E3D" w:rsidRPr="00114E3D" w:rsidRDefault="00114E3D" w:rsidP="00114E3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4E3D">
        <w:rPr>
          <w:sz w:val="28"/>
          <w:szCs w:val="28"/>
        </w:rPr>
        <w:t>доплаты до минимального размера оплаты труда, установленного Федеральным законом от 19.06.2000 № 82-ФЗ «О минимальном размере оплаты труда», в соответствии с приказом</w:t>
      </w:r>
      <w:r w:rsidRPr="00114E3D">
        <w:rPr>
          <w:sz w:val="28"/>
          <w:szCs w:val="28"/>
          <w:lang w:val="en-US"/>
        </w:rPr>
        <w:t> </w:t>
      </w:r>
      <w:r w:rsidRPr="00114E3D">
        <w:rPr>
          <w:sz w:val="28"/>
          <w:szCs w:val="28"/>
        </w:rPr>
        <w:t>руководителя образовательной организации.»</w:t>
      </w:r>
      <w:r w:rsidRPr="00114E3D">
        <w:rPr>
          <w:sz w:val="28"/>
          <w:szCs w:val="28"/>
          <w:lang w:val="en-US"/>
        </w:rPr>
        <w:t> 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0"/>
        <w:gridCol w:w="3712"/>
      </w:tblGrid>
      <w:tr w:rsidR="00114E3D" w:rsidRPr="003939DA" w:rsidTr="00066B93">
        <w:trPr>
          <w:trHeight w:val="20"/>
        </w:trPr>
        <w:tc>
          <w:tcPr>
            <w:tcW w:w="5000" w:type="pct"/>
            <w:gridSpan w:val="2"/>
            <w:vAlign w:val="center"/>
          </w:tcPr>
          <w:p w:rsidR="00114E3D" w:rsidRPr="00A934BE" w:rsidRDefault="00114E3D" w:rsidP="00066B93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2. Компенсационные выплаты</w:t>
            </w:r>
          </w:p>
        </w:tc>
      </w:tr>
      <w:tr w:rsidR="00114E3D" w:rsidRPr="003939DA" w:rsidTr="00C609B2">
        <w:trPr>
          <w:trHeight w:val="20"/>
        </w:trPr>
        <w:tc>
          <w:tcPr>
            <w:tcW w:w="3028" w:type="pct"/>
          </w:tcPr>
          <w:p w:rsidR="00114E3D" w:rsidRPr="00A934BE" w:rsidRDefault="00BC1A53" w:rsidP="00A934BE">
            <w:pPr>
              <w:pStyle w:val="a7"/>
              <w:numPr>
                <w:ilvl w:val="0"/>
                <w:numId w:val="7"/>
              </w:num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За работу в ночное время</w:t>
            </w:r>
          </w:p>
        </w:tc>
        <w:tc>
          <w:tcPr>
            <w:tcW w:w="1972" w:type="pct"/>
          </w:tcPr>
          <w:p w:rsidR="00114E3D" w:rsidRPr="00A934BE" w:rsidRDefault="00BC1A53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35% часовой тарифной ставки в соответствии со ст. 149, 154 трудового кодекса Российской Федерации</w:t>
            </w:r>
          </w:p>
        </w:tc>
      </w:tr>
      <w:tr w:rsidR="00BC1A53" w:rsidRPr="003939DA" w:rsidTr="00C609B2">
        <w:trPr>
          <w:trHeight w:val="20"/>
        </w:trPr>
        <w:tc>
          <w:tcPr>
            <w:tcW w:w="3028" w:type="pct"/>
          </w:tcPr>
          <w:p w:rsidR="00BC1A53" w:rsidRPr="00A934BE" w:rsidRDefault="00BC1A53" w:rsidP="00066B93">
            <w:pPr>
              <w:rPr>
                <w:spacing w:val="2"/>
                <w:sz w:val="26"/>
                <w:szCs w:val="26"/>
                <w:lang w:eastAsia="en-US"/>
              </w:rPr>
            </w:pPr>
          </w:p>
          <w:p w:rsidR="00BC1A53" w:rsidRPr="00A934BE" w:rsidRDefault="00BC1A53" w:rsidP="00A934BE">
            <w:pPr>
              <w:pStyle w:val="a7"/>
              <w:numPr>
                <w:ilvl w:val="0"/>
                <w:numId w:val="7"/>
              </w:num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За работу в выходные и праздничные дни</w:t>
            </w:r>
          </w:p>
          <w:p w:rsidR="00BC1A53" w:rsidRPr="00A934BE" w:rsidRDefault="00BC1A53" w:rsidP="00066B93">
            <w:pPr>
              <w:rPr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1972" w:type="pct"/>
          </w:tcPr>
          <w:p w:rsidR="00BC1A53" w:rsidRPr="00A934BE" w:rsidRDefault="00A934BE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в соответствии со ст. 149, 153 трудового кодекса Российской Федерации</w:t>
            </w:r>
          </w:p>
        </w:tc>
      </w:tr>
      <w:tr w:rsidR="00114E3D" w:rsidRPr="004557E8" w:rsidTr="00C609B2">
        <w:trPr>
          <w:trHeight w:val="20"/>
        </w:trPr>
        <w:tc>
          <w:tcPr>
            <w:tcW w:w="3028" w:type="pct"/>
          </w:tcPr>
          <w:p w:rsidR="00114E3D" w:rsidRPr="00A934BE" w:rsidRDefault="00A934BE" w:rsidP="00A934BE">
            <w:pPr>
              <w:pStyle w:val="a7"/>
              <w:numPr>
                <w:ilvl w:val="0"/>
                <w:numId w:val="7"/>
              </w:num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За работу в неблагоприятных (вредных) условиях</w:t>
            </w:r>
          </w:p>
        </w:tc>
        <w:tc>
          <w:tcPr>
            <w:tcW w:w="1972" w:type="pct"/>
          </w:tcPr>
          <w:p w:rsidR="00114E3D" w:rsidRPr="00A934BE" w:rsidRDefault="00A934BE" w:rsidP="00066B93">
            <w:p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>12%, К=0,12</w:t>
            </w:r>
          </w:p>
        </w:tc>
      </w:tr>
      <w:tr w:rsidR="00BC1A53" w:rsidRPr="004557E8" w:rsidTr="00C609B2">
        <w:trPr>
          <w:trHeight w:val="20"/>
        </w:trPr>
        <w:tc>
          <w:tcPr>
            <w:tcW w:w="3028" w:type="pct"/>
          </w:tcPr>
          <w:p w:rsidR="00BC1A53" w:rsidRPr="00A934BE" w:rsidRDefault="00BC1A53" w:rsidP="00A934BE">
            <w:pPr>
              <w:pStyle w:val="a7"/>
              <w:numPr>
                <w:ilvl w:val="0"/>
                <w:numId w:val="7"/>
              </w:num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 xml:space="preserve">Воспитателям, </w:t>
            </w:r>
            <w:r w:rsidR="007A50F8">
              <w:rPr>
                <w:spacing w:val="2"/>
                <w:sz w:val="26"/>
                <w:szCs w:val="26"/>
                <w:lang w:eastAsia="en-US"/>
              </w:rPr>
              <w:t>младшим воспитателям (</w:t>
            </w:r>
            <w:r w:rsidRPr="00A934BE">
              <w:rPr>
                <w:spacing w:val="2"/>
                <w:sz w:val="26"/>
                <w:szCs w:val="26"/>
                <w:lang w:eastAsia="en-US"/>
              </w:rPr>
              <w:t>помощникам воспитателей</w:t>
            </w:r>
            <w:r w:rsidR="007A50F8">
              <w:rPr>
                <w:spacing w:val="2"/>
                <w:sz w:val="26"/>
                <w:szCs w:val="26"/>
                <w:lang w:eastAsia="en-US"/>
              </w:rPr>
              <w:t>)</w:t>
            </w:r>
            <w:r w:rsidRPr="00A934BE">
              <w:rPr>
                <w:spacing w:val="2"/>
                <w:sz w:val="26"/>
                <w:szCs w:val="26"/>
                <w:lang w:eastAsia="en-US"/>
              </w:rPr>
              <w:t xml:space="preserve"> за переработку рабочего времени, работу, выполняемую за пределами рабочего времени, установленного графиками работ </w:t>
            </w:r>
          </w:p>
        </w:tc>
        <w:tc>
          <w:tcPr>
            <w:tcW w:w="1972" w:type="pct"/>
          </w:tcPr>
          <w:p w:rsidR="00BC1A53" w:rsidRPr="00A934BE" w:rsidRDefault="00BC1A53" w:rsidP="00BC1A53">
            <w:pPr>
              <w:rPr>
                <w:spacing w:val="2"/>
                <w:sz w:val="26"/>
                <w:szCs w:val="26"/>
                <w:lang w:eastAsia="en-US"/>
              </w:rPr>
            </w:pPr>
            <w:r w:rsidRPr="00A934BE">
              <w:rPr>
                <w:spacing w:val="2"/>
                <w:sz w:val="26"/>
                <w:szCs w:val="26"/>
                <w:lang w:eastAsia="en-US"/>
              </w:rPr>
              <w:t xml:space="preserve">в соответствии со статьями 149, 152 Трудового кодекса Российской Федерации </w:t>
            </w:r>
          </w:p>
        </w:tc>
      </w:tr>
    </w:tbl>
    <w:p w:rsidR="00114E3D" w:rsidRPr="004557E8" w:rsidRDefault="00114E3D" w:rsidP="00114E3D">
      <w:pPr>
        <w:ind w:left="1080"/>
        <w:rPr>
          <w:sz w:val="28"/>
          <w:szCs w:val="28"/>
        </w:rPr>
      </w:pPr>
    </w:p>
    <w:p w:rsidR="00114E3D" w:rsidRPr="004557E8" w:rsidRDefault="00114E3D" w:rsidP="00114E3D">
      <w:pPr>
        <w:ind w:firstLine="709"/>
        <w:rPr>
          <w:bCs/>
          <w:iCs/>
          <w:color w:val="000000"/>
          <w:spacing w:val="-7"/>
          <w:sz w:val="28"/>
          <w:szCs w:val="28"/>
        </w:rPr>
      </w:pPr>
      <w:r w:rsidRPr="004557E8">
        <w:rPr>
          <w:bCs/>
          <w:iCs/>
          <w:color w:val="000000"/>
          <w:spacing w:val="-2"/>
          <w:sz w:val="28"/>
          <w:szCs w:val="28"/>
        </w:rPr>
        <w:t xml:space="preserve">Надбавка компенсационного характера </w:t>
      </w:r>
      <w:r w:rsidRPr="004557E8">
        <w:rPr>
          <w:bCs/>
          <w:iCs/>
          <w:color w:val="000000"/>
          <w:spacing w:val="-7"/>
          <w:sz w:val="28"/>
          <w:szCs w:val="28"/>
        </w:rPr>
        <w:t xml:space="preserve">устанавливается и производится на основании приказа </w:t>
      </w:r>
      <w:r>
        <w:rPr>
          <w:bCs/>
          <w:iCs/>
          <w:color w:val="000000"/>
          <w:spacing w:val="-7"/>
          <w:sz w:val="28"/>
          <w:szCs w:val="28"/>
        </w:rPr>
        <w:t>заведующей ДОУ</w:t>
      </w:r>
      <w:r w:rsidRPr="004557E8">
        <w:rPr>
          <w:bCs/>
          <w:iCs/>
          <w:color w:val="000000"/>
          <w:spacing w:val="-7"/>
          <w:sz w:val="28"/>
          <w:szCs w:val="28"/>
        </w:rPr>
        <w:t xml:space="preserve"> и действует до момента отсутствия основания.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E3D" w:rsidRPr="004557E8" w:rsidRDefault="00A934BE" w:rsidP="00114E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14E3D" w:rsidRPr="004557E8">
        <w:rPr>
          <w:b/>
          <w:sz w:val="28"/>
          <w:szCs w:val="28"/>
        </w:rPr>
        <w:t>. Выплаты стимулирующего характера</w:t>
      </w:r>
      <w:r w:rsidR="00114E3D" w:rsidRPr="004557E8">
        <w:rPr>
          <w:sz w:val="28"/>
          <w:szCs w:val="28"/>
        </w:rPr>
        <w:t>.</w:t>
      </w:r>
    </w:p>
    <w:p w:rsidR="00114E3D" w:rsidRPr="004557E8" w:rsidRDefault="00114E3D" w:rsidP="00114E3D">
      <w:pPr>
        <w:jc w:val="both"/>
        <w:rPr>
          <w:sz w:val="28"/>
          <w:szCs w:val="28"/>
        </w:rPr>
      </w:pPr>
    </w:p>
    <w:p w:rsidR="00114E3D" w:rsidRPr="004557E8" w:rsidRDefault="00114E3D" w:rsidP="00114E3D">
      <w:pPr>
        <w:ind w:firstLine="360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Выплаты стимулирующего характера включают в себя выплаты за наличие почетного звания, государственных наград; выплаты за дополнительную работу, выплаты по результатам оценки эффективности деятельности работника в соответствии с показателями, утвержденными приказом </w:t>
      </w:r>
      <w:r>
        <w:rPr>
          <w:sz w:val="28"/>
          <w:szCs w:val="28"/>
        </w:rPr>
        <w:t>заведующей ДОУ</w:t>
      </w:r>
      <w:r w:rsidRPr="004557E8">
        <w:rPr>
          <w:sz w:val="28"/>
          <w:szCs w:val="28"/>
        </w:rPr>
        <w:t>;  разовое премирование при наличии экономии фонда оплаты труда.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4557E8">
        <w:rPr>
          <w:sz w:val="28"/>
          <w:szCs w:val="28"/>
        </w:rPr>
        <w:lastRenderedPageBreak/>
        <w:t xml:space="preserve">Выплаты стимулирующего характера производятся в пределах стимулирующей части фонда оплаты труда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, который устанавливается учредителем при формировании нормативных затрат,</w:t>
      </w:r>
      <w:r>
        <w:rPr>
          <w:sz w:val="28"/>
          <w:szCs w:val="28"/>
        </w:rPr>
        <w:t xml:space="preserve"> </w:t>
      </w:r>
      <w:r w:rsidRPr="004557E8">
        <w:rPr>
          <w:sz w:val="28"/>
          <w:szCs w:val="26"/>
        </w:rPr>
        <w:t>на основе разработанных показателей эффективности и критериев оценки деятельности работников</w:t>
      </w:r>
      <w:r>
        <w:rPr>
          <w:sz w:val="28"/>
          <w:szCs w:val="26"/>
        </w:rPr>
        <w:t xml:space="preserve"> ДОУ</w:t>
      </w:r>
      <w:r w:rsidRPr="004557E8">
        <w:rPr>
          <w:sz w:val="28"/>
          <w:szCs w:val="26"/>
        </w:rPr>
        <w:t>.</w:t>
      </w:r>
    </w:p>
    <w:p w:rsidR="00114E3D" w:rsidRPr="004557E8" w:rsidRDefault="00114E3D" w:rsidP="00114E3D">
      <w:pPr>
        <w:ind w:firstLine="360"/>
        <w:jc w:val="both"/>
        <w:rPr>
          <w:sz w:val="28"/>
          <w:szCs w:val="28"/>
        </w:rPr>
      </w:pPr>
    </w:p>
    <w:p w:rsidR="00114E3D" w:rsidRPr="00A934BE" w:rsidRDefault="00A934BE" w:rsidP="00114E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34BE">
        <w:rPr>
          <w:b/>
          <w:bCs/>
          <w:sz w:val="28"/>
          <w:szCs w:val="28"/>
        </w:rPr>
        <w:t>5</w:t>
      </w:r>
      <w:r w:rsidR="00114E3D" w:rsidRPr="00A934BE">
        <w:rPr>
          <w:b/>
          <w:bCs/>
          <w:sz w:val="28"/>
          <w:szCs w:val="28"/>
        </w:rPr>
        <w:t>.1. Выплаты за наличие почетного звания, государственных наград.</w:t>
      </w:r>
    </w:p>
    <w:p w:rsidR="00114E3D" w:rsidRPr="004557E8" w:rsidRDefault="00114E3D" w:rsidP="00114E3D">
      <w:pPr>
        <w:ind w:left="1080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576"/>
        <w:gridCol w:w="7133"/>
        <w:gridCol w:w="2071"/>
      </w:tblGrid>
      <w:tr w:rsidR="00114E3D" w:rsidRPr="004557E8" w:rsidTr="00066B93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4557E8">
              <w:rPr>
                <w:bCs/>
                <w:iCs/>
                <w:color w:val="000000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4557E8">
              <w:rPr>
                <w:bCs/>
                <w:iCs/>
                <w:color w:val="000000"/>
                <w:spacing w:val="-2"/>
                <w:sz w:val="28"/>
                <w:szCs w:val="28"/>
              </w:rPr>
              <w:t>Категория работников и условия предоставления ежемесячных выплат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4557E8">
              <w:rPr>
                <w:bCs/>
                <w:iCs/>
                <w:color w:val="000000"/>
                <w:spacing w:val="-2"/>
                <w:sz w:val="28"/>
                <w:szCs w:val="28"/>
              </w:rPr>
              <w:t>Размер ежемесячных надбавок к должностному окладу, процентов</w:t>
            </w:r>
          </w:p>
        </w:tc>
      </w:tr>
      <w:tr w:rsidR="00114E3D" w:rsidRPr="004557E8" w:rsidTr="00066B93"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</w:tr>
      <w:tr w:rsidR="00114E3D" w:rsidRPr="004557E8" w:rsidTr="00066B93"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E7DFB">
              <w:rPr>
                <w:sz w:val="22"/>
                <w:szCs w:val="22"/>
              </w:rPr>
              <w:t>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A934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E7DFB">
              <w:rPr>
                <w:sz w:val="22"/>
                <w:szCs w:val="22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E7DFB">
              <w:rPr>
                <w:sz w:val="22"/>
                <w:szCs w:val="22"/>
              </w:rPr>
              <w:t>3</w:t>
            </w:r>
          </w:p>
        </w:tc>
      </w:tr>
      <w:tr w:rsidR="00114E3D" w:rsidRPr="004557E8" w:rsidTr="00066B93">
        <w:trPr>
          <w:trHeight w:val="1707"/>
        </w:trPr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bookmarkStart w:id="3" w:name="sub_10211"/>
            <w:r w:rsidRPr="00C9488F">
              <w:rPr>
                <w:sz w:val="26"/>
                <w:szCs w:val="26"/>
              </w:rPr>
              <w:t>1.</w:t>
            </w:r>
            <w:bookmarkEnd w:id="3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C9488F">
              <w:rPr>
                <w:sz w:val="26"/>
                <w:szCs w:val="26"/>
              </w:rPr>
              <w:t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</w:t>
            </w:r>
            <w:hyperlink w:anchor="sub_999" w:history="1">
              <w:r w:rsidRPr="00C9488F">
                <w:rPr>
                  <w:rStyle w:val="af0"/>
                  <w:sz w:val="26"/>
                  <w:szCs w:val="26"/>
                </w:rPr>
                <w:t>*</w:t>
              </w:r>
            </w:hyperlink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C9488F">
              <w:rPr>
                <w:sz w:val="26"/>
                <w:szCs w:val="26"/>
              </w:rPr>
              <w:t>10%</w:t>
            </w:r>
          </w:p>
        </w:tc>
      </w:tr>
      <w:tr w:rsidR="00114E3D" w:rsidRPr="00C9488F" w:rsidTr="00066B9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bookmarkStart w:id="4" w:name="sub_10212"/>
            <w:r w:rsidRPr="00C9488F">
              <w:rPr>
                <w:sz w:val="26"/>
                <w:szCs w:val="26"/>
              </w:rPr>
              <w:t>2.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15%</w:t>
            </w:r>
          </w:p>
        </w:tc>
      </w:tr>
      <w:tr w:rsidR="00114E3D" w:rsidRPr="00C9488F" w:rsidTr="00066B9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bookmarkStart w:id="5" w:name="sub_10213"/>
            <w:r w:rsidRPr="00C9488F">
              <w:rPr>
                <w:sz w:val="26"/>
                <w:szCs w:val="26"/>
              </w:rPr>
              <w:t>3.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</w:t>
            </w:r>
            <w:hyperlink w:anchor="sub_999" w:history="1">
              <w:r w:rsidRPr="00C9488F">
                <w:rPr>
                  <w:rStyle w:val="af0"/>
                  <w:sz w:val="26"/>
                  <w:szCs w:val="26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20%</w:t>
            </w:r>
          </w:p>
        </w:tc>
      </w:tr>
      <w:tr w:rsidR="00114E3D" w:rsidRPr="00C9488F" w:rsidTr="00066B93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bookmarkStart w:id="6" w:name="sub_2106"/>
            <w:r w:rsidRPr="00C9488F">
              <w:rPr>
                <w:sz w:val="26"/>
                <w:szCs w:val="26"/>
              </w:rPr>
              <w:t>5.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C9488F" w:rsidRDefault="00114E3D" w:rsidP="00066B9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C9488F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9488F">
              <w:rPr>
                <w:rFonts w:ascii="Times New Roman" w:hAnsi="Times New Roman" w:cs="Times New Roman"/>
                <w:sz w:val="26"/>
                <w:szCs w:val="26"/>
              </w:rPr>
              <w:t>реализующи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9488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</w:t>
            </w:r>
            <w:r w:rsidRPr="00C9488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(за исключением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ОВЗ)</w:t>
            </w:r>
          </w:p>
          <w:p w:rsidR="00114E3D" w:rsidRPr="00C9488F" w:rsidRDefault="00114E3D" w:rsidP="00066B93">
            <w:pPr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E3D" w:rsidRPr="00C9488F" w:rsidRDefault="00114E3D" w:rsidP="00066B93">
            <w:pPr>
              <w:jc w:val="center"/>
              <w:rPr>
                <w:sz w:val="26"/>
                <w:szCs w:val="26"/>
              </w:rPr>
            </w:pPr>
            <w:r w:rsidRPr="00C9488F">
              <w:rPr>
                <w:sz w:val="26"/>
                <w:szCs w:val="26"/>
              </w:rPr>
              <w:t>20%</w:t>
            </w:r>
          </w:p>
        </w:tc>
      </w:tr>
    </w:tbl>
    <w:p w:rsidR="00114E3D" w:rsidRPr="004557E8" w:rsidRDefault="00114E3D" w:rsidP="00114E3D">
      <w:pPr>
        <w:ind w:left="1080"/>
        <w:rPr>
          <w:b/>
          <w:sz w:val="28"/>
          <w:szCs w:val="28"/>
        </w:rPr>
      </w:pPr>
    </w:p>
    <w:p w:rsidR="00114E3D" w:rsidRPr="004557E8" w:rsidRDefault="00114E3D" w:rsidP="00114E3D">
      <w:pPr>
        <w:jc w:val="both"/>
        <w:rPr>
          <w:sz w:val="28"/>
          <w:szCs w:val="28"/>
        </w:rPr>
      </w:pPr>
      <w:r w:rsidRPr="004557E8">
        <w:rPr>
          <w:sz w:val="28"/>
          <w:szCs w:val="28"/>
        </w:rPr>
        <w:tab/>
        <w:t xml:space="preserve">При одновременном наличии у работников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оснований для установления надбавок к должностному окладу, предусмотренных пунктами</w:t>
      </w:r>
      <w:r w:rsidR="00A934BE">
        <w:rPr>
          <w:sz w:val="28"/>
          <w:szCs w:val="28"/>
        </w:rPr>
        <w:t xml:space="preserve"> 5.1.(1)</w:t>
      </w:r>
      <w:r w:rsidRPr="004557E8">
        <w:rPr>
          <w:sz w:val="28"/>
          <w:szCs w:val="28"/>
        </w:rPr>
        <w:t xml:space="preserve">, </w:t>
      </w:r>
      <w:r w:rsidR="00A934BE">
        <w:rPr>
          <w:sz w:val="28"/>
          <w:szCs w:val="28"/>
        </w:rPr>
        <w:t xml:space="preserve">5.1.(2) </w:t>
      </w:r>
      <w:r w:rsidRPr="004557E8">
        <w:rPr>
          <w:sz w:val="28"/>
          <w:szCs w:val="28"/>
        </w:rPr>
        <w:t>надбавка к должностному окладу устанавливается только по основанию, предусмотренному пункто</w:t>
      </w:r>
      <w:r>
        <w:rPr>
          <w:sz w:val="28"/>
          <w:szCs w:val="28"/>
        </w:rPr>
        <w:t>м</w:t>
      </w:r>
      <w:r w:rsidR="00A934BE">
        <w:rPr>
          <w:sz w:val="28"/>
          <w:szCs w:val="28"/>
        </w:rPr>
        <w:t xml:space="preserve"> 5.1.(2)</w:t>
      </w:r>
      <w:r w:rsidRPr="004557E8">
        <w:rPr>
          <w:sz w:val="28"/>
          <w:szCs w:val="28"/>
        </w:rPr>
        <w:t>.</w:t>
      </w:r>
    </w:p>
    <w:p w:rsidR="00A934BE" w:rsidRDefault="00114E3D" w:rsidP="00A934BE">
      <w:pPr>
        <w:jc w:val="both"/>
        <w:rPr>
          <w:sz w:val="28"/>
          <w:szCs w:val="28"/>
        </w:rPr>
      </w:pPr>
      <w:r w:rsidRPr="004557E8">
        <w:rPr>
          <w:sz w:val="28"/>
          <w:szCs w:val="28"/>
        </w:rPr>
        <w:tab/>
      </w:r>
      <w:bookmarkEnd w:id="2"/>
      <w:r w:rsidR="00A934BE" w:rsidRPr="004557E8">
        <w:rPr>
          <w:sz w:val="28"/>
          <w:szCs w:val="28"/>
        </w:rPr>
        <w:t xml:space="preserve">При одновременном наличии у работников </w:t>
      </w:r>
      <w:r w:rsidR="00A934BE">
        <w:rPr>
          <w:sz w:val="28"/>
          <w:szCs w:val="28"/>
        </w:rPr>
        <w:t>ДОУ</w:t>
      </w:r>
      <w:r w:rsidR="00A934BE" w:rsidRPr="004557E8">
        <w:rPr>
          <w:sz w:val="28"/>
          <w:szCs w:val="28"/>
        </w:rPr>
        <w:t xml:space="preserve"> оснований для установления надбавок к должностному окладу, предусмотренных пунктами</w:t>
      </w:r>
      <w:r w:rsidR="00A934BE">
        <w:rPr>
          <w:sz w:val="28"/>
          <w:szCs w:val="28"/>
        </w:rPr>
        <w:t xml:space="preserve"> 5.1.(1)</w:t>
      </w:r>
      <w:r w:rsidR="00A934BE" w:rsidRPr="004557E8">
        <w:rPr>
          <w:sz w:val="28"/>
          <w:szCs w:val="28"/>
        </w:rPr>
        <w:t xml:space="preserve">, </w:t>
      </w:r>
      <w:r w:rsidR="00A934BE">
        <w:rPr>
          <w:sz w:val="28"/>
          <w:szCs w:val="28"/>
        </w:rPr>
        <w:t xml:space="preserve">5.1.(2) и 5.1.(3), </w:t>
      </w:r>
      <w:r w:rsidR="00A934BE" w:rsidRPr="004557E8">
        <w:rPr>
          <w:sz w:val="28"/>
          <w:szCs w:val="28"/>
        </w:rPr>
        <w:t>надбавка к должностному окладу устанавливается только по основанию, предусмотренному пункто</w:t>
      </w:r>
      <w:r w:rsidR="00A934BE">
        <w:rPr>
          <w:sz w:val="28"/>
          <w:szCs w:val="28"/>
        </w:rPr>
        <w:t>м 5.1.(3)</w:t>
      </w:r>
      <w:r w:rsidR="00A934BE" w:rsidRPr="004557E8">
        <w:rPr>
          <w:sz w:val="28"/>
          <w:szCs w:val="28"/>
        </w:rPr>
        <w:t>.</w:t>
      </w:r>
    </w:p>
    <w:p w:rsidR="00A934BE" w:rsidRPr="004557E8" w:rsidRDefault="00A934BE" w:rsidP="00A934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Надбавки, предусмотренные действующими нормативно-правовыми актами Ярославской области, устанавливаются и производятся на основании приказа заведующего ДОУ.</w:t>
      </w:r>
    </w:p>
    <w:p w:rsidR="00114E3D" w:rsidRPr="00A934BE" w:rsidRDefault="00114E3D" w:rsidP="00114E3D">
      <w:pPr>
        <w:jc w:val="both"/>
        <w:rPr>
          <w:color w:val="FF0000"/>
          <w:sz w:val="28"/>
          <w:szCs w:val="28"/>
        </w:rPr>
      </w:pPr>
    </w:p>
    <w:p w:rsidR="00114E3D" w:rsidRPr="0050695A" w:rsidRDefault="0050695A" w:rsidP="00114E3D">
      <w:pPr>
        <w:jc w:val="center"/>
        <w:rPr>
          <w:b/>
          <w:bCs/>
          <w:sz w:val="28"/>
          <w:szCs w:val="28"/>
        </w:rPr>
      </w:pPr>
      <w:r w:rsidRPr="0050695A">
        <w:rPr>
          <w:b/>
          <w:bCs/>
          <w:sz w:val="28"/>
          <w:szCs w:val="28"/>
        </w:rPr>
        <w:t>5</w:t>
      </w:r>
      <w:r w:rsidR="00114E3D" w:rsidRPr="0050695A">
        <w:rPr>
          <w:b/>
          <w:bCs/>
          <w:sz w:val="28"/>
          <w:szCs w:val="28"/>
        </w:rPr>
        <w:t>.2 . Выплаты по результатам оценки эффективности деятельности педагогических работников ДОУ.</w:t>
      </w:r>
    </w:p>
    <w:p w:rsidR="00114E3D" w:rsidRPr="004557E8" w:rsidRDefault="00114E3D" w:rsidP="00114E3D">
      <w:pPr>
        <w:jc w:val="center"/>
        <w:rPr>
          <w:sz w:val="28"/>
          <w:szCs w:val="28"/>
        </w:rPr>
      </w:pP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Показатели и критерии оценивания эффективности деятельности работников за конкретный период утверждаются приказом </w:t>
      </w:r>
      <w:r w:rsidR="0050695A">
        <w:rPr>
          <w:sz w:val="28"/>
          <w:szCs w:val="28"/>
        </w:rPr>
        <w:t>заведующего ДОУ</w:t>
      </w:r>
      <w:r w:rsidRPr="004557E8">
        <w:rPr>
          <w:sz w:val="28"/>
          <w:szCs w:val="28"/>
        </w:rPr>
        <w:t>.</w:t>
      </w:r>
    </w:p>
    <w:p w:rsidR="00114E3D" w:rsidRPr="009A6E5F" w:rsidRDefault="00114E3D" w:rsidP="00114E3D">
      <w:pPr>
        <w:jc w:val="both"/>
        <w:rPr>
          <w:sz w:val="28"/>
          <w:szCs w:val="28"/>
        </w:rPr>
      </w:pPr>
      <w:r w:rsidRPr="004557E8">
        <w:rPr>
          <w:sz w:val="28"/>
          <w:szCs w:val="28"/>
        </w:rPr>
        <w:tab/>
        <w:t xml:space="preserve">Оценка эффективности деятельности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производится в два этапа (далее – эффективность Работника</w:t>
      </w:r>
      <w:r w:rsidRPr="009A6E5F">
        <w:rPr>
          <w:sz w:val="28"/>
          <w:szCs w:val="28"/>
        </w:rPr>
        <w:t>) 1 раз в год – на начало календарного года: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1 этап – самооценка эффективности работника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. 1 этап проводится работником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самостоятельно путем определения количества баллов по конкретному показателю эффективности в соответствии со значениями, установленными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для работников.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Результаты самооценки эффективности работник заносит в специальную форму показателей эффективности и отдаёт её в комиссию по рассмотрению и оценке качества труда работников до 15 числа месяца, следующего за отчётным.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2 этап – оценка эффективности работника </w:t>
      </w:r>
      <w:r>
        <w:rPr>
          <w:sz w:val="28"/>
          <w:szCs w:val="28"/>
        </w:rPr>
        <w:t xml:space="preserve">ДОУ </w:t>
      </w:r>
      <w:r w:rsidRPr="004557E8">
        <w:rPr>
          <w:sz w:val="28"/>
          <w:szCs w:val="28"/>
        </w:rPr>
        <w:t xml:space="preserve"> комиссией по рассмотрению и оценке качества труда.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 Оценка эффективности работника  проводится комиссией  по рассмотрению и оценке качества труда (далее – комиссия), которая обеспечивает демократический, государственно-общественный характер самоуправления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, путем анализа результатов самооценки работника и  информации, имеющейся в распоряжении  администрации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>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По результатам оценки члены комиссии в течение 7 рабочих дней заполняют протокол, включающий итоговую форму сводной таблицы оценки эффективности работника в баллах, и передают </w:t>
      </w:r>
      <w:r>
        <w:rPr>
          <w:sz w:val="28"/>
          <w:szCs w:val="28"/>
        </w:rPr>
        <w:t>руководителю</w:t>
      </w:r>
      <w:r w:rsidRPr="004557E8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. 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В ходе 2 этапа оценки эффективности у работника могут быть запрошены дополнительные материалы.</w:t>
      </w:r>
    </w:p>
    <w:p w:rsidR="00114E3D" w:rsidRPr="004557E8" w:rsidRDefault="00114E3D" w:rsidP="00114E3D">
      <w:pPr>
        <w:pStyle w:val="ac"/>
        <w:ind w:firstLine="708"/>
      </w:pPr>
      <w:r w:rsidRPr="004557E8">
        <w:t>В состав Комиссии включается не менее 3 членов, а также председатель и секретарь комиссии.</w:t>
      </w:r>
      <w:r>
        <w:t xml:space="preserve"> </w:t>
      </w:r>
      <w:r w:rsidRPr="004557E8">
        <w:t xml:space="preserve">Комиссия принимает решение простым большинством голосов. Заседания комиссии правомочны в случае присутствия на заседании не менее чем 2/3 её членов. Состав комиссии, ее председатель и секретарь утверждаются приказом директора </w:t>
      </w:r>
      <w:r>
        <w:t>ДОУ</w:t>
      </w:r>
      <w:r w:rsidRPr="004557E8">
        <w:t>. Решения комиссии оформляются протоколом. Протоколы ведет секретарь.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По результатам оценки эффективности работника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комиссия принимает решение о размерах стимулирующих выплат работнику в баллах.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ДОУ</w:t>
      </w:r>
      <w:r w:rsidRPr="004557E8">
        <w:rPr>
          <w:sz w:val="28"/>
          <w:szCs w:val="28"/>
        </w:rPr>
        <w:t xml:space="preserve"> после рассмотрения протокола издает приказ «О стоимости одного балла», который высчитывается путём деления суммы стимулирующей выплаты на общую сумму баллов, набранную всеми работниками, затем </w:t>
      </w:r>
      <w:r>
        <w:rPr>
          <w:sz w:val="28"/>
          <w:szCs w:val="28"/>
        </w:rPr>
        <w:t>заведующий</w:t>
      </w:r>
      <w:r w:rsidRPr="004557E8">
        <w:rPr>
          <w:sz w:val="28"/>
          <w:szCs w:val="28"/>
        </w:rPr>
        <w:t xml:space="preserve"> издаёт приказ «О назначении доплат по результатам оценки эффективности Работников» на соответствующий период.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lastRenderedPageBreak/>
        <w:t>Комиссия правомочна устанавливать разовые выплаты работникам по результатам оценки эффективности за квартал, полугодие текущего года на основе критериев и показателей, разработанных для оцениваемого периода, не учтенных ранее.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Заседания комиссии проводится по мере необходимости, но не реже 2 раз в год.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ДОУ</w:t>
      </w:r>
      <w:r w:rsidRPr="004557E8">
        <w:rPr>
          <w:sz w:val="28"/>
          <w:szCs w:val="28"/>
        </w:rPr>
        <w:t xml:space="preserve"> несет ответственность за предоставление полных и достоверных данных о числовых значениях показателей его эффективности. </w:t>
      </w: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Комиссия несет ответственность за оценку результатов мониторинга профессиональной деятельности работников по утвержденным критериям и показателям, позволяющего провести рейтинговый подсчет баллов, на основе которого производится определение размера выплат стимулирующего характера.</w:t>
      </w:r>
    </w:p>
    <w:p w:rsidR="00114E3D" w:rsidRPr="004557E8" w:rsidRDefault="00114E3D" w:rsidP="00114E3D">
      <w:pPr>
        <w:rPr>
          <w:sz w:val="28"/>
          <w:szCs w:val="28"/>
        </w:rPr>
      </w:pPr>
      <w:r w:rsidRPr="004557E8">
        <w:rPr>
          <w:sz w:val="28"/>
          <w:szCs w:val="28"/>
        </w:rPr>
        <w:t xml:space="preserve">  </w:t>
      </w:r>
      <w:r w:rsidRPr="004557E8">
        <w:rPr>
          <w:sz w:val="28"/>
          <w:szCs w:val="28"/>
        </w:rPr>
        <w:tab/>
      </w:r>
      <w:r w:rsidRPr="0010770E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10770E">
        <w:rPr>
          <w:sz w:val="28"/>
          <w:szCs w:val="28"/>
        </w:rPr>
        <w:t xml:space="preserve"> по результатам оценки эффективности деятельности педагогических работников </w:t>
      </w:r>
      <w:r>
        <w:rPr>
          <w:sz w:val="28"/>
          <w:szCs w:val="28"/>
        </w:rPr>
        <w:t>Д</w:t>
      </w:r>
      <w:r w:rsidRPr="0010770E">
        <w:rPr>
          <w:sz w:val="28"/>
          <w:szCs w:val="28"/>
        </w:rPr>
        <w:t xml:space="preserve">ОУ может устанавливаться  основным работникам и  </w:t>
      </w:r>
      <w:r>
        <w:rPr>
          <w:sz w:val="28"/>
          <w:szCs w:val="28"/>
        </w:rPr>
        <w:t xml:space="preserve">внутренним </w:t>
      </w:r>
      <w:r w:rsidRPr="0010770E">
        <w:rPr>
          <w:sz w:val="28"/>
          <w:szCs w:val="28"/>
        </w:rPr>
        <w:t>совместителям</w:t>
      </w:r>
      <w:r>
        <w:rPr>
          <w:sz w:val="28"/>
          <w:szCs w:val="28"/>
        </w:rPr>
        <w:t>, основная занимаемая должность которых является педагогической</w:t>
      </w:r>
      <w:r w:rsidRPr="0010770E">
        <w:rPr>
          <w:sz w:val="28"/>
          <w:szCs w:val="28"/>
        </w:rPr>
        <w:t>.</w:t>
      </w:r>
      <w:r w:rsidRPr="004557E8">
        <w:rPr>
          <w:sz w:val="28"/>
          <w:szCs w:val="28"/>
        </w:rPr>
        <w:t xml:space="preserve"> </w:t>
      </w:r>
      <w:r w:rsidR="0050695A">
        <w:rPr>
          <w:sz w:val="28"/>
          <w:szCs w:val="28"/>
        </w:rPr>
        <w:t>Размер («денежный вес») одного балла в период может изменяться в зависимости от имеющихся средств ФОТ в ДОУ.</w:t>
      </w:r>
    </w:p>
    <w:p w:rsidR="00114E3D" w:rsidRPr="004557E8" w:rsidRDefault="00114E3D" w:rsidP="00114E3D">
      <w:pPr>
        <w:jc w:val="center"/>
        <w:rPr>
          <w:sz w:val="28"/>
          <w:szCs w:val="28"/>
        </w:rPr>
      </w:pPr>
    </w:p>
    <w:p w:rsidR="00114E3D" w:rsidRPr="0050695A" w:rsidRDefault="0050695A" w:rsidP="00114E3D">
      <w:pPr>
        <w:jc w:val="center"/>
        <w:rPr>
          <w:b/>
          <w:bCs/>
          <w:sz w:val="28"/>
          <w:szCs w:val="28"/>
        </w:rPr>
      </w:pPr>
      <w:bookmarkStart w:id="7" w:name="_Hlk162965826"/>
      <w:r w:rsidRPr="0050695A">
        <w:rPr>
          <w:b/>
          <w:bCs/>
          <w:sz w:val="28"/>
          <w:szCs w:val="28"/>
        </w:rPr>
        <w:t>5</w:t>
      </w:r>
      <w:r w:rsidR="00114E3D" w:rsidRPr="0050695A">
        <w:rPr>
          <w:b/>
          <w:bCs/>
          <w:sz w:val="28"/>
          <w:szCs w:val="28"/>
        </w:rPr>
        <w:t>.3. Выплаты стимулирующего характера за дополнительную работу.</w:t>
      </w:r>
    </w:p>
    <w:p w:rsidR="00114E3D" w:rsidRPr="004557E8" w:rsidRDefault="00114E3D" w:rsidP="00114E3D">
      <w:pPr>
        <w:jc w:val="center"/>
        <w:rPr>
          <w:sz w:val="28"/>
          <w:szCs w:val="28"/>
        </w:rPr>
      </w:pPr>
    </w:p>
    <w:p w:rsidR="00114E3D" w:rsidRPr="004557E8" w:rsidRDefault="00114E3D" w:rsidP="00114E3D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Выплаты стимулирующего характера за дополнительную работу производятся в пределах оставшейся после утверждения в соответствии с разделом 7.2 Положения стимулирующей суммы фонда оплаты труда, рассчитанной на основании утвержденных показателей и критериев эффективности. </w:t>
      </w:r>
      <w:r w:rsidRPr="0050695A">
        <w:rPr>
          <w:sz w:val="28"/>
          <w:szCs w:val="28"/>
        </w:rPr>
        <w:t>Выплаты стимулирующего характера за дополнительную работу не предполагают дублирование прямых должностных обязанностей работника, установленных должностной инструкцией, или выплат иного характера.</w:t>
      </w:r>
    </w:p>
    <w:p w:rsidR="0050695A" w:rsidRDefault="00114E3D" w:rsidP="007A50F8">
      <w:pPr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Доплаты могут быть установлены как основным работникам, так и совместителям (внешним и внутренним).</w:t>
      </w:r>
    </w:p>
    <w:p w:rsidR="0050695A" w:rsidRPr="004557E8" w:rsidRDefault="0050695A" w:rsidP="00114E3D">
      <w:pPr>
        <w:rPr>
          <w:sz w:val="28"/>
          <w:szCs w:val="28"/>
        </w:rPr>
      </w:pPr>
    </w:p>
    <w:tbl>
      <w:tblPr>
        <w:tblW w:w="991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3235"/>
        <w:gridCol w:w="2834"/>
        <w:gridCol w:w="1830"/>
        <w:gridCol w:w="9011"/>
      </w:tblGrid>
      <w:tr w:rsidR="00114E3D" w:rsidRPr="00A54AF0" w:rsidTr="002C2CB0">
        <w:trPr>
          <w:gridAfter w:val="1"/>
          <w:wAfter w:w="2432" w:type="pct"/>
          <w:trHeight w:val="130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Виды работ, за которые установлены выплаты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Критерии,  на основании которых установлены выплаты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Размеры доплат и надбавок (% )</w:t>
            </w:r>
          </w:p>
        </w:tc>
      </w:tr>
      <w:tr w:rsidR="00114E3D" w:rsidRPr="00A54AF0" w:rsidTr="002C2CB0">
        <w:trPr>
          <w:gridAfter w:val="1"/>
          <w:wAfter w:w="2432" w:type="pct"/>
          <w:trHeight w:val="20"/>
          <w:tblHeader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 xml:space="preserve">             4</w:t>
            </w:r>
          </w:p>
        </w:tc>
      </w:tr>
      <w:tr w:rsidR="00114E3D" w:rsidRPr="00A54AF0" w:rsidTr="004E75CF">
        <w:trPr>
          <w:gridAfter w:val="1"/>
          <w:wAfter w:w="2432" w:type="pct"/>
          <w:trHeight w:val="30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A54AF0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A54AF0">
              <w:rPr>
                <w:spacing w:val="2"/>
                <w:sz w:val="28"/>
                <w:szCs w:val="28"/>
                <w:lang w:eastAsia="en-US"/>
              </w:rPr>
              <w:t>Административный персонал</w:t>
            </w:r>
          </w:p>
        </w:tc>
      </w:tr>
      <w:tr w:rsidR="00B508DA" w:rsidRPr="00B508DA" w:rsidTr="002C2CB0">
        <w:trPr>
          <w:gridAfter w:val="1"/>
          <w:wAfter w:w="2432" w:type="pct"/>
          <w:trHeight w:val="51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50695A" w:rsidP="00066B9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lang w:eastAsia="en-US"/>
              </w:rPr>
            </w:pPr>
            <w:r w:rsidRPr="00B508DA">
              <w:rPr>
                <w:spacing w:val="2"/>
                <w:sz w:val="24"/>
                <w:szCs w:val="24"/>
                <w:lang w:eastAsia="en-US"/>
              </w:rPr>
              <w:t>5</w:t>
            </w:r>
            <w:r w:rsidR="00114E3D" w:rsidRPr="00B508DA">
              <w:rPr>
                <w:spacing w:val="2"/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lang w:eastAsia="en-US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работу по созданию и обновлению информационных систем, баз данных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  <w:lang w:eastAsia="en-US"/>
              </w:rPr>
            </w:pPr>
            <w:r w:rsidRPr="00B508DA">
              <w:rPr>
                <w:sz w:val="24"/>
                <w:szCs w:val="24"/>
              </w:rPr>
              <w:t>Создание и обновление информационных систем, баз данных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  <w:lang w:eastAsia="en-US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80%**</w:t>
            </w:r>
          </w:p>
        </w:tc>
      </w:tr>
      <w:tr w:rsidR="00114E3D" w:rsidRPr="00B508DA" w:rsidTr="004E75CF">
        <w:trPr>
          <w:gridAfter w:val="1"/>
          <w:wAfter w:w="2432" w:type="pct"/>
          <w:trHeight w:val="30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B508DA">
              <w:rPr>
                <w:spacing w:val="2"/>
                <w:sz w:val="28"/>
                <w:szCs w:val="28"/>
                <w:lang w:eastAsia="en-US"/>
              </w:rPr>
              <w:t xml:space="preserve">Педагогические работники 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843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50695A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lastRenderedPageBreak/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.3.2.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за осуществление </w:t>
            </w:r>
            <w:r w:rsidR="0050695A" w:rsidRPr="00B508DA">
              <w:rPr>
                <w:color w:val="000000"/>
                <w:sz w:val="24"/>
                <w:szCs w:val="24"/>
              </w:rPr>
              <w:t xml:space="preserve">руководства </w:t>
            </w:r>
            <w:r w:rsidRPr="00B508DA">
              <w:rPr>
                <w:color w:val="000000"/>
                <w:sz w:val="24"/>
                <w:szCs w:val="24"/>
              </w:rPr>
              <w:t>методическими объединениями педагогов</w:t>
            </w:r>
          </w:p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Осуществление руководства методическими объединениями педагогов</w:t>
            </w:r>
            <w:r w:rsidR="0050695A" w:rsidRPr="00B508DA">
              <w:rPr>
                <w:color w:val="000000"/>
                <w:sz w:val="24"/>
                <w:szCs w:val="24"/>
              </w:rPr>
              <w:t>, проведение мероприятий МО</w:t>
            </w:r>
          </w:p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50695A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2</w:t>
            </w:r>
            <w:r w:rsidR="00114E3D" w:rsidRPr="00B508DA">
              <w:rPr>
                <w:color w:val="000000"/>
                <w:sz w:val="24"/>
                <w:szCs w:val="24"/>
              </w:rPr>
              <w:t>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76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4C512E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.3.3.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Выплата за организацию и проведение учебной и производственной практики и наставничества.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Организаци</w:t>
            </w:r>
            <w:r w:rsidR="004C512E" w:rsidRPr="00B508DA">
              <w:rPr>
                <w:color w:val="000000"/>
                <w:sz w:val="24"/>
                <w:szCs w:val="24"/>
              </w:rPr>
              <w:t>я</w:t>
            </w:r>
            <w:r w:rsidRPr="00B508DA">
              <w:rPr>
                <w:color w:val="000000"/>
                <w:sz w:val="24"/>
                <w:szCs w:val="24"/>
              </w:rPr>
              <w:t xml:space="preserve"> и проведение учебной и производственной практики и наставничества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</w:t>
            </w:r>
            <w:r w:rsidR="004C512E" w:rsidRPr="00B508DA">
              <w:rPr>
                <w:color w:val="000000"/>
                <w:sz w:val="24"/>
                <w:szCs w:val="24"/>
              </w:rPr>
              <w:t>1</w:t>
            </w:r>
            <w:r w:rsidRPr="00B508DA">
              <w:rPr>
                <w:color w:val="000000"/>
                <w:sz w:val="24"/>
                <w:szCs w:val="24"/>
              </w:rPr>
              <w:t>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5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4C512E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.3.4.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 за выполнение обязанностей общественного инспектора по охране прав детства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Выполнение обязанностей общественного инспектора по охране прав детства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4C512E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5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4C512E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.3.5.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 за работу с детьми, имеющими отклонения в развитии, задержку психического развития, умственную отсталость и др.</w:t>
            </w:r>
            <w:r w:rsidR="004C512E" w:rsidRPr="00B508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Работа с детьми, имеющими отклонения в развитии, задержку психического развития, умственную отсталость и др</w:t>
            </w:r>
            <w:r w:rsidR="005D4C81" w:rsidRPr="00B508DA">
              <w:rPr>
                <w:color w:val="000000"/>
                <w:sz w:val="24"/>
                <w:szCs w:val="24"/>
              </w:rPr>
              <w:t>.</w:t>
            </w:r>
            <w:r w:rsidR="004C512E" w:rsidRPr="00B508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</w:t>
            </w:r>
            <w:r w:rsidR="004C512E" w:rsidRPr="00B508DA">
              <w:rPr>
                <w:color w:val="000000"/>
                <w:sz w:val="24"/>
                <w:szCs w:val="24"/>
              </w:rPr>
              <w:t>1</w:t>
            </w:r>
            <w:r w:rsidR="005D4C81" w:rsidRPr="00B508DA">
              <w:rPr>
                <w:color w:val="000000"/>
                <w:sz w:val="24"/>
                <w:szCs w:val="24"/>
              </w:rPr>
              <w:t>5</w:t>
            </w:r>
            <w:r w:rsidRPr="00B508DA">
              <w:rPr>
                <w:color w:val="000000"/>
                <w:sz w:val="24"/>
                <w:szCs w:val="24"/>
              </w:rPr>
              <w:t>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5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4C81" w:rsidRPr="00B508DA" w:rsidRDefault="005D4C81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5.3.6.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4C81" w:rsidRPr="00B508DA" w:rsidRDefault="005D4C81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 за работу с детьми с ОВЗ в условиях инклюзивного образования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4C81" w:rsidRPr="00B508DA" w:rsidRDefault="005D4C81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Работа с детьми с ОВЗ в условиях инклюзивного образования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4C81" w:rsidRPr="00B508DA" w:rsidRDefault="005D4C81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40"/>
        </w:trPr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5.3.7.</w:t>
            </w:r>
          </w:p>
        </w:tc>
        <w:tc>
          <w:tcPr>
            <w:tcW w:w="8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Увеличение объема работ сверх должностных обязанностей (или нагрузки)</w:t>
            </w:r>
            <w:r w:rsidRPr="00B50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Оформление, выдача, активация сертификатов ПФДО родителям воспитанников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60%**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345"/>
        </w:trPr>
        <w:tc>
          <w:tcPr>
            <w:tcW w:w="43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bookmarkStart w:id="8" w:name="_Hlk160454907"/>
            <w:r w:rsidRPr="00B508DA">
              <w:rPr>
                <w:noProof/>
                <w:sz w:val="24"/>
                <w:szCs w:val="24"/>
              </w:rPr>
              <w:t>Выплаты за оказание психолого-педагогической помощи семьям, в том числе семьям, дети которых не посещают дошкольное образовательное учреждение</w:t>
            </w:r>
            <w:bookmarkEnd w:id="8"/>
            <w:r w:rsidRPr="00B50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30%**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</w:tr>
      <w:tr w:rsidR="006F6633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345"/>
        </w:trPr>
        <w:tc>
          <w:tcPr>
            <w:tcW w:w="43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 работу в комиссиях по охране труда и организацию и проведение профилактических  мероприятий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За создание интерьера учебных помещений, оформительская деятельность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До 50%**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За учет военнообязанных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За организацию и руководство системой инклюзивного образования воспитанников с ОВЗ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20%**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За руководство психолого-педагогическим консилиумом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50%**</w:t>
            </w:r>
          </w:p>
        </w:tc>
      </w:tr>
      <w:tr w:rsidR="00FD5C82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tcBorders>
              <w:left w:val="single" w:sz="2" w:space="0" w:color="auto"/>
              <w:right w:val="single" w:sz="2" w:space="0" w:color="auto"/>
            </w:tcBorders>
          </w:tcPr>
          <w:p w:rsidR="00FD5C82" w:rsidRPr="00B508DA" w:rsidRDefault="00FD5C8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2" w:space="0" w:color="auto"/>
              <w:right w:val="single" w:sz="2" w:space="0" w:color="auto"/>
            </w:tcBorders>
          </w:tcPr>
          <w:p w:rsidR="00FD5C82" w:rsidRPr="00B508DA" w:rsidRDefault="00FD5C82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C82" w:rsidRPr="00B508DA" w:rsidRDefault="00FD5C82" w:rsidP="000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руководство аттестационной комиссией ДОУ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C82" w:rsidRPr="00B508DA" w:rsidRDefault="00FD5C82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6F6633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tcBorders>
              <w:left w:val="single" w:sz="2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2" w:space="0" w:color="auto"/>
              <w:right w:val="single" w:sz="2" w:space="0" w:color="auto"/>
            </w:tcBorders>
          </w:tcPr>
          <w:p w:rsidR="006F6633" w:rsidRPr="00B508DA" w:rsidRDefault="006F6633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633" w:rsidRDefault="006F6633" w:rsidP="000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работы тренера по сдаче норм ГТО с воспитанниками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633" w:rsidRDefault="006F6633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AC41BB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tcBorders>
              <w:left w:val="single" w:sz="2" w:space="0" w:color="auto"/>
              <w:right w:val="single" w:sz="2" w:space="0" w:color="auto"/>
            </w:tcBorders>
          </w:tcPr>
          <w:p w:rsidR="00AC41BB" w:rsidRPr="00B508DA" w:rsidRDefault="00AC41BB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2" w:space="0" w:color="auto"/>
              <w:right w:val="single" w:sz="2" w:space="0" w:color="auto"/>
            </w:tcBorders>
          </w:tcPr>
          <w:p w:rsidR="00AC41BB" w:rsidRPr="00B508DA" w:rsidRDefault="00AC41BB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1BB" w:rsidRDefault="00AC41BB" w:rsidP="000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работы по охране и укреплению физического и психического здоровья воспитанников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1BB" w:rsidRDefault="00AC41BB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20%**</w:t>
            </w:r>
          </w:p>
        </w:tc>
      </w:tr>
      <w:tr w:rsidR="00AC41BB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tcBorders>
              <w:left w:val="single" w:sz="2" w:space="0" w:color="auto"/>
              <w:right w:val="single" w:sz="2" w:space="0" w:color="auto"/>
            </w:tcBorders>
          </w:tcPr>
          <w:p w:rsidR="00AC41BB" w:rsidRPr="00B508DA" w:rsidRDefault="00AC41BB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2" w:space="0" w:color="auto"/>
              <w:right w:val="single" w:sz="2" w:space="0" w:color="auto"/>
            </w:tcBorders>
          </w:tcPr>
          <w:p w:rsidR="00AC41BB" w:rsidRPr="00B508DA" w:rsidRDefault="00AC41BB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1BB" w:rsidRDefault="00AC41BB" w:rsidP="000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и осуществление работы службы логопедической помощи воспитанникам сверх основной нагрузки (от численности детей)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1BB" w:rsidRDefault="00AC41BB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ч.</w:t>
            </w:r>
            <w:r w:rsidR="002C2CB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25%**</w:t>
            </w:r>
          </w:p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ч.-30%**</w:t>
            </w:r>
          </w:p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ч.-40%**</w:t>
            </w:r>
          </w:p>
          <w:p w:rsidR="00AC41BB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ч.-</w:t>
            </w:r>
            <w:r w:rsidR="00AC41BB">
              <w:rPr>
                <w:color w:val="000000"/>
                <w:sz w:val="24"/>
                <w:szCs w:val="24"/>
              </w:rPr>
              <w:t>50%**</w:t>
            </w:r>
          </w:p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ч.-80%**</w:t>
            </w:r>
          </w:p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ч.-100%**</w:t>
            </w:r>
          </w:p>
        </w:tc>
      </w:tr>
      <w:tr w:rsidR="002C2CB0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tcBorders>
              <w:left w:val="single" w:sz="2" w:space="0" w:color="auto"/>
              <w:right w:val="single" w:sz="2" w:space="0" w:color="auto"/>
            </w:tcBorders>
          </w:tcPr>
          <w:p w:rsidR="002C2CB0" w:rsidRPr="00B508DA" w:rsidRDefault="002C2CB0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2" w:space="0" w:color="auto"/>
              <w:right w:val="single" w:sz="2" w:space="0" w:color="auto"/>
            </w:tcBorders>
          </w:tcPr>
          <w:p w:rsidR="002C2CB0" w:rsidRPr="00B508DA" w:rsidRDefault="002C2CB0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CB0" w:rsidRDefault="002C2CB0" w:rsidP="000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работы с детьми с ОВЗ в группах комбинированной направленности (от численности детей, групп) сверх основной нагрузки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гр.-40%**</w:t>
            </w:r>
          </w:p>
          <w:p w:rsidR="002C2CB0" w:rsidRDefault="002C2CB0" w:rsidP="00066B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гр.- 50%**</w:t>
            </w:r>
          </w:p>
        </w:tc>
      </w:tr>
      <w:tr w:rsidR="00F90B03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5.3.8.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работу по обновлению информации официального сайта образовательного учреждения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Своевременность и достоверность размещения информации на официальном сайте ДОУ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50%**</w:t>
            </w:r>
          </w:p>
        </w:tc>
      </w:tr>
      <w:tr w:rsidR="00F90B03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1035"/>
        </w:trPr>
        <w:tc>
          <w:tcPr>
            <w:tcW w:w="4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 xml:space="preserve">Обновление информации в группе в социальных сетях </w:t>
            </w:r>
            <w:r w:rsidR="00B508DA" w:rsidRPr="00B508DA">
              <w:rPr>
                <w:sz w:val="24"/>
                <w:szCs w:val="24"/>
              </w:rPr>
              <w:t>(</w:t>
            </w:r>
            <w:proofErr w:type="spellStart"/>
            <w:r w:rsidRPr="00B508DA">
              <w:rPr>
                <w:sz w:val="24"/>
                <w:szCs w:val="24"/>
              </w:rPr>
              <w:t>Госпаблик</w:t>
            </w:r>
            <w:proofErr w:type="spellEnd"/>
            <w:r w:rsidRPr="00B508DA">
              <w:rPr>
                <w:sz w:val="24"/>
                <w:szCs w:val="24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B03" w:rsidRPr="00B508DA" w:rsidRDefault="00F90B03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20%**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2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C609B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lastRenderedPageBreak/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</w:t>
            </w:r>
            <w:r w:rsidR="00B508DA" w:rsidRPr="00B508DA">
              <w:rPr>
                <w:color w:val="000000"/>
                <w:sz w:val="24"/>
                <w:szCs w:val="24"/>
              </w:rPr>
              <w:t>9</w:t>
            </w:r>
            <w:r w:rsidR="00114E3D"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="007A50F8">
              <w:rPr>
                <w:color w:val="000000"/>
                <w:sz w:val="24"/>
                <w:szCs w:val="24"/>
              </w:rPr>
              <w:t xml:space="preserve"> </w:t>
            </w:r>
            <w:r w:rsidRPr="00B508DA">
              <w:rPr>
                <w:sz w:val="24"/>
                <w:szCs w:val="24"/>
              </w:rPr>
              <w:t>за работу по созданию и обновлению информационных систем, баз данных</w:t>
            </w:r>
            <w:r w:rsidR="00F90B03" w:rsidRPr="00B508DA">
              <w:rPr>
                <w:sz w:val="24"/>
                <w:szCs w:val="24"/>
              </w:rPr>
              <w:t xml:space="preserve"> (АСИОУ, ПГС)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 xml:space="preserve">Своевременность и достоверность размещения информации 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80%**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67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C609B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</w:t>
            </w:r>
            <w:r w:rsidR="00B508DA" w:rsidRPr="00B508DA">
              <w:rPr>
                <w:color w:val="000000"/>
                <w:sz w:val="24"/>
                <w:szCs w:val="24"/>
              </w:rPr>
              <w:t>10</w:t>
            </w:r>
            <w:r w:rsidR="00114E3D"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</w:t>
            </w:r>
            <w:r w:rsidRPr="00B508DA">
              <w:rPr>
                <w:sz w:val="24"/>
                <w:szCs w:val="24"/>
              </w:rPr>
              <w:t xml:space="preserve">за </w:t>
            </w:r>
            <w:r w:rsidRPr="00B508DA">
              <w:rPr>
                <w:color w:val="000000"/>
                <w:sz w:val="24"/>
                <w:szCs w:val="24"/>
              </w:rPr>
              <w:t xml:space="preserve">сложность и напряженность работы  </w:t>
            </w:r>
            <w:r w:rsidRPr="00B508DA">
              <w:rPr>
                <w:sz w:val="24"/>
                <w:szCs w:val="24"/>
              </w:rPr>
              <w:t>с детьми раннего возраста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Наличие детей раннего возраста от 1 г</w:t>
            </w:r>
            <w:r w:rsidR="007A50F8">
              <w:rPr>
                <w:color w:val="000000"/>
                <w:sz w:val="24"/>
                <w:szCs w:val="24"/>
              </w:rPr>
              <w:t>ода</w:t>
            </w:r>
            <w:r w:rsidRPr="00B508DA">
              <w:rPr>
                <w:color w:val="000000"/>
                <w:sz w:val="24"/>
                <w:szCs w:val="24"/>
              </w:rPr>
              <w:t xml:space="preserve"> до 3 лет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50%**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5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C609B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.3.1</w:t>
            </w:r>
            <w:r w:rsidR="00B508DA" w:rsidRPr="00B508DA">
              <w:rPr>
                <w:color w:val="000000"/>
                <w:sz w:val="24"/>
                <w:szCs w:val="24"/>
              </w:rPr>
              <w:t>1</w:t>
            </w:r>
            <w:r w:rsidR="00114E3D"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</w:t>
            </w:r>
            <w:r w:rsidRPr="00B508DA">
              <w:rPr>
                <w:sz w:val="24"/>
                <w:szCs w:val="24"/>
              </w:rPr>
              <w:t xml:space="preserve">за систематическую работу по размещению информации на официальных сайтах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Своевременность и достоверность размещения информации и своевременная отчетность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80%**</w:t>
            </w:r>
          </w:p>
        </w:tc>
      </w:tr>
      <w:tr w:rsidR="00B508DA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21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C609B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.3.1</w:t>
            </w:r>
            <w:r w:rsidR="00197D2F">
              <w:rPr>
                <w:color w:val="000000"/>
                <w:sz w:val="24"/>
                <w:szCs w:val="24"/>
              </w:rPr>
              <w:t>2</w:t>
            </w:r>
            <w:r w:rsidR="00114E3D"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Выплаты за выполнение особо важной работы (проведение мероприятий различного уровня и т.д.)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Выполнение особо важной работы (проведение мероприятий различного уровня и т.д.)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</w:t>
            </w:r>
            <w:r w:rsidR="00197D2F">
              <w:rPr>
                <w:color w:val="000000"/>
                <w:sz w:val="24"/>
                <w:szCs w:val="24"/>
              </w:rPr>
              <w:t>5</w:t>
            </w:r>
            <w:r w:rsidRPr="00B508DA">
              <w:rPr>
                <w:color w:val="000000"/>
                <w:sz w:val="24"/>
                <w:szCs w:val="24"/>
              </w:rPr>
              <w:t>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21"/>
        </w:trPr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5.3.1</w:t>
            </w:r>
            <w:r w:rsidR="00C87065">
              <w:rPr>
                <w:color w:val="000000"/>
                <w:sz w:val="24"/>
                <w:szCs w:val="24"/>
              </w:rPr>
              <w:t>3</w:t>
            </w:r>
            <w:r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>Выплаты за работу в творческой группе  в рамках инновационной деятельности в ДОУ: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 xml:space="preserve">Наличие у ДОУ статуса базовой образовательной площадки различного уровня </w:t>
            </w:r>
          </w:p>
          <w:p w:rsidR="004E75CF" w:rsidRPr="00B508DA" w:rsidRDefault="004E75CF" w:rsidP="004E75CF">
            <w:pPr>
              <w:pStyle w:val="a7"/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>(инновационная деятельность)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Федеральный уровень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Региональный уровень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30%**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20%**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4E75CF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21"/>
        </w:trPr>
        <w:tc>
          <w:tcPr>
            <w:tcW w:w="4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 xml:space="preserve">Наличие у ДОУ статуса опорной инновационной образовательной площадки различного уровня </w:t>
            </w:r>
          </w:p>
          <w:p w:rsidR="004E75CF" w:rsidRPr="00B508DA" w:rsidRDefault="004E75CF" w:rsidP="004E75CF">
            <w:p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>(инновационная деятельность)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Федеральный уровень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Региональный уровень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Муниципальный уровень</w:t>
            </w:r>
          </w:p>
          <w:p w:rsidR="004E75CF" w:rsidRPr="00B508DA" w:rsidRDefault="004E75CF" w:rsidP="004E75CF">
            <w:pPr>
              <w:pStyle w:val="a7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Соискатель регионального или федерального уровня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30%**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20%**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10%**</w:t>
            </w: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</w:p>
          <w:p w:rsidR="004E75CF" w:rsidRPr="00B508DA" w:rsidRDefault="004E75CF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5%**</w:t>
            </w:r>
          </w:p>
        </w:tc>
      </w:tr>
      <w:tr w:rsidR="00F90B03" w:rsidRPr="00B508DA" w:rsidTr="002C2C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5" w:type="dxa"/>
            <w:right w:w="165" w:type="dxa"/>
          </w:tblCellMar>
          <w:tblLook w:val="0000" w:firstRow="0" w:lastRow="0" w:firstColumn="0" w:lastColumn="0" w:noHBand="0" w:noVBand="0"/>
        </w:tblPrEx>
        <w:trPr>
          <w:gridAfter w:val="1"/>
          <w:wAfter w:w="2432" w:type="pct"/>
          <w:trHeight w:val="566"/>
        </w:trPr>
        <w:tc>
          <w:tcPr>
            <w:tcW w:w="43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4E3D" w:rsidRPr="00B508DA" w:rsidRDefault="00C609B2" w:rsidP="00066B93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5</w:t>
            </w:r>
            <w:r w:rsidR="00114E3D" w:rsidRPr="00B508DA">
              <w:rPr>
                <w:color w:val="000000"/>
                <w:sz w:val="24"/>
                <w:szCs w:val="24"/>
              </w:rPr>
              <w:t>.3.1</w:t>
            </w:r>
            <w:r w:rsidR="00C87065">
              <w:rPr>
                <w:color w:val="000000"/>
                <w:sz w:val="24"/>
                <w:szCs w:val="24"/>
              </w:rPr>
              <w:t>4</w:t>
            </w:r>
            <w:r w:rsidR="00114E3D" w:rsidRPr="00B508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4E3D" w:rsidRPr="00B508DA" w:rsidRDefault="00F90B03" w:rsidP="00066B93">
            <w:pPr>
              <w:jc w:val="both"/>
              <w:rPr>
                <w:noProof/>
                <w:sz w:val="24"/>
                <w:szCs w:val="24"/>
              </w:rPr>
            </w:pPr>
            <w:r w:rsidRPr="00B508DA">
              <w:rPr>
                <w:noProof/>
                <w:sz w:val="24"/>
                <w:szCs w:val="24"/>
              </w:rPr>
              <w:t>Работа уполномоченным по охране прав участников образовательных отношений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4E3D" w:rsidRPr="00B508DA" w:rsidRDefault="00F90B03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Сбор документации, ведение и хранение данных, проведение общественных мероприятий с воспитанниками и работниками ДОУ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4E3D" w:rsidRPr="00B508DA" w:rsidRDefault="00F90B03" w:rsidP="00066B93">
            <w:pPr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10%**</w:t>
            </w:r>
          </w:p>
        </w:tc>
      </w:tr>
      <w:tr w:rsidR="004E75CF" w:rsidRPr="00B508DA" w:rsidTr="004E75CF">
        <w:trPr>
          <w:trHeight w:val="25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2F90">
              <w:rPr>
                <w:sz w:val="28"/>
                <w:szCs w:val="28"/>
              </w:rPr>
              <w:t>Учебно- вспомогательный персонал</w:t>
            </w:r>
            <w:r w:rsidRPr="00B508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rPr>
                <w:sz w:val="24"/>
                <w:szCs w:val="24"/>
              </w:rPr>
            </w:pP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C609B2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.3.1</w:t>
            </w:r>
            <w:r w:rsidR="007D5A20"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14E3D" w:rsidRPr="00B508DA" w:rsidRDefault="00114E3D" w:rsidP="00066B93">
            <w:pPr>
              <w:jc w:val="both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за работу с детьми, имеющими отклонения в </w:t>
            </w:r>
            <w:r w:rsidRPr="00B508DA">
              <w:rPr>
                <w:color w:val="000000"/>
                <w:sz w:val="24"/>
                <w:szCs w:val="24"/>
              </w:rPr>
              <w:lastRenderedPageBreak/>
              <w:t>развитии, задержку психического развития, умственную отсталость и др.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lastRenderedPageBreak/>
              <w:t xml:space="preserve">Работа с детьми, имеющими отклонения в </w:t>
            </w:r>
            <w:r w:rsidRPr="00B508DA">
              <w:rPr>
                <w:color w:val="000000"/>
                <w:sz w:val="24"/>
                <w:szCs w:val="24"/>
              </w:rPr>
              <w:lastRenderedPageBreak/>
              <w:t>развитии, задержку психического развития, умственную отсталость и др.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lastRenderedPageBreak/>
              <w:t xml:space="preserve"> 30%**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.3.1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6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помощь воспитателю в привитии культурно-гигиенических навыков детям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Помощь воспитателю в привитии культурно-гигиенических навыков детям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30%**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.3.1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7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</w:t>
            </w:r>
            <w:r w:rsidRPr="00B508DA">
              <w:rPr>
                <w:sz w:val="24"/>
                <w:szCs w:val="24"/>
              </w:rPr>
              <w:t xml:space="preserve">за </w:t>
            </w:r>
            <w:r w:rsidRPr="00B508DA">
              <w:rPr>
                <w:color w:val="000000"/>
                <w:sz w:val="24"/>
                <w:szCs w:val="24"/>
              </w:rPr>
              <w:t xml:space="preserve">сложность и напряженность работы  </w:t>
            </w:r>
            <w:r w:rsidRPr="00B508DA">
              <w:rPr>
                <w:sz w:val="24"/>
                <w:szCs w:val="24"/>
              </w:rPr>
              <w:t>с детьми раннего возраста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Сложность и напряженность работы  </w:t>
            </w:r>
            <w:r w:rsidRPr="00B508DA">
              <w:rPr>
                <w:sz w:val="24"/>
                <w:szCs w:val="24"/>
              </w:rPr>
              <w:t>с детьми раннего возраста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50%**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066B9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.3.1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8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систематическую работу по размещению информации на официальных сайтах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Систематическая работа по размещению информации на официальных сайтах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80%**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19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расширение объема работы (ведение медицинской документации, документации по организации питания)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Расширение объема работы (ведение медицинской документации, документации по организации питания)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50%**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0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 за 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1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за выполнение особо важных и срочных заданий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Выполнение особо важных и срочных заданий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100%**</w:t>
            </w:r>
          </w:p>
        </w:tc>
      </w:tr>
      <w:tr w:rsidR="00B508DA" w:rsidRPr="00B508DA" w:rsidTr="002C2CB0">
        <w:trPr>
          <w:gridAfter w:val="1"/>
          <w:wAfter w:w="2432" w:type="pct"/>
          <w:trHeight w:val="2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2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Выплаты за выполнение особо важной работы (проведение мероприятий различного уровня и т.д.)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Выполнение особо важной работы (проведение мероприятий различного уровня и т.д.)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100%**</w:t>
            </w:r>
          </w:p>
        </w:tc>
      </w:tr>
      <w:tr w:rsidR="00114E3D" w:rsidRPr="00B508DA" w:rsidTr="004E75CF">
        <w:trPr>
          <w:gridAfter w:val="1"/>
          <w:wAfter w:w="2432" w:type="pct"/>
          <w:trHeight w:val="37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114E3D" w:rsidP="007D5A20">
            <w:pPr>
              <w:widowControl w:val="0"/>
              <w:autoSpaceDE w:val="0"/>
              <w:autoSpaceDN w:val="0"/>
              <w:adjustRightInd w:val="0"/>
              <w:ind w:left="643"/>
              <w:rPr>
                <w:sz w:val="24"/>
                <w:szCs w:val="24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08DA">
              <w:rPr>
                <w:sz w:val="28"/>
                <w:szCs w:val="28"/>
              </w:rPr>
              <w:t>Обслуживающий персонал</w:t>
            </w:r>
          </w:p>
        </w:tc>
      </w:tr>
      <w:tr w:rsidR="00B508DA" w:rsidRPr="00B508DA" w:rsidTr="002C2CB0">
        <w:trPr>
          <w:gridAfter w:val="1"/>
          <w:wAfter w:w="2432" w:type="pct"/>
          <w:trHeight w:val="35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3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калькуляцию меню-требований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Калькуляция меню-требований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50%*</w:t>
            </w:r>
          </w:p>
        </w:tc>
      </w:tr>
      <w:tr w:rsidR="00B508DA" w:rsidRPr="00B508DA" w:rsidTr="002C2CB0">
        <w:trPr>
          <w:gridAfter w:val="1"/>
          <w:wAfter w:w="2432" w:type="pct"/>
          <w:trHeight w:val="162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4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</w:t>
            </w:r>
            <w:r w:rsidRPr="00B508DA">
              <w:rPr>
                <w:sz w:val="24"/>
                <w:szCs w:val="24"/>
              </w:rPr>
              <w:t xml:space="preserve"> за обеспечение защиты систем обработки персональных данных в соответствии с 152-ФЗ от 27.07.2006 г.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sz w:val="24"/>
                <w:szCs w:val="24"/>
              </w:rPr>
              <w:t>Обеспечение защиты систем обработки персональных данных в соответствии с 152-ФЗ от 27.07.2006 г.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</w:t>
            </w:r>
          </w:p>
        </w:tc>
      </w:tr>
      <w:tr w:rsidR="00B508DA" w:rsidRPr="00B508DA" w:rsidTr="002C2CB0">
        <w:trPr>
          <w:gridAfter w:val="1"/>
          <w:wAfter w:w="2432" w:type="pct"/>
          <w:trHeight w:val="162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Выплаты за 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</w:t>
            </w:r>
          </w:p>
        </w:tc>
      </w:tr>
      <w:tr w:rsidR="00B508DA" w:rsidRPr="00B508DA" w:rsidTr="002C2CB0">
        <w:trPr>
          <w:gridAfter w:val="1"/>
          <w:wAfter w:w="2432" w:type="pct"/>
          <w:trHeight w:val="162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3D" w:rsidRPr="00B508DA" w:rsidRDefault="007D5A20" w:rsidP="007D5A2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5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.3.2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</w:rPr>
              <w:t>6</w:t>
            </w:r>
            <w:r w:rsidR="00114E3D" w:rsidRPr="00B508DA">
              <w:rPr>
                <w:bCs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Выплаты за выполнение особо важных и срочных заданий </w:t>
            </w:r>
          </w:p>
        </w:tc>
        <w:tc>
          <w:tcPr>
            <w:tcW w:w="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>Выполнение особо важных и срочных заданий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E3D" w:rsidRPr="00B508DA" w:rsidRDefault="00114E3D" w:rsidP="00066B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08DA">
              <w:rPr>
                <w:color w:val="000000"/>
                <w:sz w:val="24"/>
                <w:szCs w:val="24"/>
              </w:rPr>
              <w:t xml:space="preserve"> 100%*</w:t>
            </w:r>
          </w:p>
        </w:tc>
      </w:tr>
    </w:tbl>
    <w:p w:rsidR="00114E3D" w:rsidRDefault="00114E3D" w:rsidP="00114E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E3D" w:rsidRDefault="00114E3D" w:rsidP="00114E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E3D" w:rsidRPr="004557E8" w:rsidRDefault="00114E3D" w:rsidP="00114E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Примечание: </w:t>
      </w:r>
    </w:p>
    <w:p w:rsidR="00114E3D" w:rsidRPr="004557E8" w:rsidRDefault="00114E3D" w:rsidP="00114E3D">
      <w:pPr>
        <w:ind w:firstLine="709"/>
        <w:jc w:val="both"/>
        <w:rPr>
          <w:b/>
          <w:bCs/>
          <w:iCs/>
          <w:color w:val="000000"/>
          <w:spacing w:val="-2"/>
          <w:sz w:val="28"/>
          <w:szCs w:val="28"/>
        </w:rPr>
      </w:pPr>
      <w:r w:rsidRPr="004557E8">
        <w:rPr>
          <w:bCs/>
          <w:iCs/>
          <w:color w:val="000000"/>
          <w:spacing w:val="-7"/>
          <w:sz w:val="28"/>
          <w:szCs w:val="28"/>
        </w:rPr>
        <w:t xml:space="preserve">Для назначения и распределения выплат за дополнительную работу проводится заседание комиссии. Решение комиссии оформляется протоколом. На основании протокола </w:t>
      </w:r>
      <w:r>
        <w:rPr>
          <w:bCs/>
          <w:iCs/>
          <w:color w:val="000000"/>
          <w:spacing w:val="-7"/>
          <w:sz w:val="28"/>
          <w:szCs w:val="28"/>
        </w:rPr>
        <w:t>руководитель</w:t>
      </w:r>
      <w:r w:rsidRPr="004557E8">
        <w:rPr>
          <w:bCs/>
          <w:iCs/>
          <w:color w:val="000000"/>
          <w:spacing w:val="-7"/>
          <w:sz w:val="28"/>
          <w:szCs w:val="28"/>
        </w:rPr>
        <w:t xml:space="preserve"> издает приказы о доплатах за дополнительную работу.</w:t>
      </w:r>
    </w:p>
    <w:p w:rsidR="00114E3D" w:rsidRPr="00850533" w:rsidRDefault="00114E3D" w:rsidP="00114E3D">
      <w:pPr>
        <w:ind w:firstLine="708"/>
        <w:rPr>
          <w:bCs/>
          <w:iCs/>
          <w:color w:val="000000"/>
          <w:spacing w:val="-2"/>
          <w:sz w:val="28"/>
          <w:szCs w:val="28"/>
        </w:rPr>
      </w:pPr>
      <w:r w:rsidRPr="00850533">
        <w:rPr>
          <w:spacing w:val="2"/>
          <w:sz w:val="28"/>
          <w:szCs w:val="28"/>
        </w:rPr>
        <w:t>* % от должностного оклада за счет средств местного бюджета</w:t>
      </w:r>
    </w:p>
    <w:p w:rsidR="00114E3D" w:rsidRPr="00850533" w:rsidRDefault="00114E3D" w:rsidP="00114E3D">
      <w:pPr>
        <w:ind w:firstLine="708"/>
        <w:rPr>
          <w:spacing w:val="2"/>
          <w:sz w:val="28"/>
          <w:szCs w:val="28"/>
        </w:rPr>
      </w:pPr>
      <w:r w:rsidRPr="00850533">
        <w:rPr>
          <w:bCs/>
          <w:iCs/>
          <w:color w:val="000000"/>
          <w:spacing w:val="-2"/>
          <w:sz w:val="28"/>
          <w:szCs w:val="28"/>
        </w:rPr>
        <w:t xml:space="preserve">** </w:t>
      </w:r>
      <w:r w:rsidRPr="00850533">
        <w:rPr>
          <w:spacing w:val="2"/>
          <w:sz w:val="28"/>
          <w:szCs w:val="28"/>
        </w:rPr>
        <w:t>% от должностного оклада за счет средств областного бюджета</w:t>
      </w:r>
    </w:p>
    <w:p w:rsidR="00114E3D" w:rsidRDefault="00114E3D" w:rsidP="00114E3D">
      <w:pPr>
        <w:ind w:firstLine="708"/>
        <w:jc w:val="center"/>
        <w:rPr>
          <w:bCs/>
          <w:iCs/>
          <w:color w:val="000000"/>
          <w:spacing w:val="-2"/>
          <w:sz w:val="28"/>
          <w:szCs w:val="28"/>
        </w:rPr>
      </w:pPr>
    </w:p>
    <w:p w:rsidR="00114E3D" w:rsidRPr="007D5A20" w:rsidRDefault="007D5A20" w:rsidP="00114E3D">
      <w:pPr>
        <w:ind w:firstLine="708"/>
        <w:jc w:val="center"/>
        <w:rPr>
          <w:b/>
          <w:iCs/>
          <w:color w:val="000000"/>
          <w:spacing w:val="-2"/>
          <w:sz w:val="28"/>
          <w:szCs w:val="28"/>
        </w:rPr>
      </w:pPr>
      <w:r w:rsidRPr="007D5A20">
        <w:rPr>
          <w:b/>
          <w:iCs/>
          <w:color w:val="000000"/>
          <w:spacing w:val="-2"/>
          <w:sz w:val="28"/>
          <w:szCs w:val="28"/>
        </w:rPr>
        <w:t>5</w:t>
      </w:r>
      <w:r w:rsidR="00114E3D" w:rsidRPr="007D5A20">
        <w:rPr>
          <w:b/>
          <w:iCs/>
          <w:color w:val="000000"/>
          <w:spacing w:val="-2"/>
          <w:sz w:val="28"/>
          <w:szCs w:val="28"/>
        </w:rPr>
        <w:t>.4. Разовое премирование</w:t>
      </w:r>
    </w:p>
    <w:p w:rsidR="00114E3D" w:rsidRPr="004557E8" w:rsidRDefault="00114E3D" w:rsidP="00114E3D">
      <w:pPr>
        <w:rPr>
          <w:bCs/>
          <w:iCs/>
          <w:color w:val="000000"/>
          <w:spacing w:val="-2"/>
          <w:sz w:val="28"/>
          <w:szCs w:val="28"/>
        </w:rPr>
      </w:pPr>
    </w:p>
    <w:p w:rsidR="00114E3D" w:rsidRPr="004557E8" w:rsidRDefault="00114E3D" w:rsidP="00114E3D">
      <w:pPr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  <w:r w:rsidRPr="004557E8">
        <w:rPr>
          <w:bCs/>
          <w:iCs/>
          <w:color w:val="000000"/>
          <w:spacing w:val="-2"/>
          <w:sz w:val="28"/>
          <w:szCs w:val="28"/>
        </w:rPr>
        <w:t>При наличии экономии фонда оплаты труда работнику</w:t>
      </w:r>
      <w:r>
        <w:rPr>
          <w:bCs/>
          <w:iCs/>
          <w:color w:val="000000"/>
          <w:spacing w:val="-2"/>
          <w:sz w:val="28"/>
          <w:szCs w:val="28"/>
        </w:rPr>
        <w:t xml:space="preserve"> ОУ</w:t>
      </w:r>
      <w:r w:rsidRPr="004557E8">
        <w:rPr>
          <w:bCs/>
          <w:iCs/>
          <w:color w:val="000000"/>
          <w:spacing w:val="-2"/>
          <w:sz w:val="28"/>
          <w:szCs w:val="28"/>
        </w:rPr>
        <w:t xml:space="preserve"> может быть выплачена премия:</w:t>
      </w:r>
    </w:p>
    <w:p w:rsidR="00114E3D" w:rsidRPr="004557E8" w:rsidRDefault="00114E3D" w:rsidP="00114E3D">
      <w:pPr>
        <w:ind w:firstLine="709"/>
        <w:jc w:val="both"/>
        <w:rPr>
          <w:bCs/>
          <w:i/>
          <w:iCs/>
          <w:color w:val="FF0000"/>
          <w:spacing w:val="-7"/>
          <w:sz w:val="28"/>
          <w:szCs w:val="28"/>
        </w:rPr>
      </w:pPr>
      <w:r w:rsidRPr="004557E8">
        <w:rPr>
          <w:bCs/>
          <w:iCs/>
          <w:color w:val="000000"/>
          <w:spacing w:val="-2"/>
          <w:sz w:val="28"/>
          <w:szCs w:val="28"/>
        </w:rPr>
        <w:t>- за выполнение особо важного и срочного задания в установленный срок в размере до 100% должностного оклада.</w:t>
      </w:r>
    </w:p>
    <w:p w:rsidR="00114E3D" w:rsidRPr="004557E8" w:rsidRDefault="00114E3D" w:rsidP="00114E3D">
      <w:pPr>
        <w:ind w:firstLine="709"/>
        <w:jc w:val="both"/>
        <w:rPr>
          <w:bCs/>
          <w:i/>
          <w:iCs/>
          <w:color w:val="FF0000"/>
          <w:spacing w:val="-7"/>
          <w:sz w:val="28"/>
          <w:szCs w:val="28"/>
        </w:rPr>
      </w:pPr>
      <w:r w:rsidRPr="004557E8">
        <w:rPr>
          <w:bCs/>
          <w:iCs/>
          <w:spacing w:val="-7"/>
          <w:sz w:val="28"/>
          <w:szCs w:val="28"/>
        </w:rPr>
        <w:t xml:space="preserve">- за добросовестный долголетний труд и в связи с юбилейной датой </w:t>
      </w:r>
      <w:r w:rsidRPr="004557E8">
        <w:rPr>
          <w:sz w:val="28"/>
          <w:szCs w:val="28"/>
        </w:rPr>
        <w:t>(начи</w:t>
      </w:r>
      <w:r>
        <w:rPr>
          <w:sz w:val="28"/>
          <w:szCs w:val="28"/>
        </w:rPr>
        <w:t>ная с 50</w:t>
      </w:r>
      <w:r w:rsidRPr="004557E8">
        <w:rPr>
          <w:sz w:val="28"/>
          <w:szCs w:val="28"/>
        </w:rPr>
        <w:t xml:space="preserve"> лет через каждые 5 лет) </w:t>
      </w:r>
      <w:r w:rsidRPr="004557E8">
        <w:rPr>
          <w:bCs/>
          <w:iCs/>
          <w:color w:val="000000"/>
          <w:spacing w:val="-2"/>
          <w:sz w:val="28"/>
          <w:szCs w:val="28"/>
        </w:rPr>
        <w:t>до 100% должностного оклада.</w:t>
      </w:r>
    </w:p>
    <w:p w:rsidR="00114E3D" w:rsidRPr="004557E8" w:rsidRDefault="00114E3D" w:rsidP="00114E3D">
      <w:pPr>
        <w:ind w:firstLine="709"/>
        <w:jc w:val="both"/>
        <w:rPr>
          <w:bCs/>
          <w:iCs/>
          <w:spacing w:val="-7"/>
          <w:sz w:val="28"/>
          <w:szCs w:val="28"/>
        </w:rPr>
      </w:pPr>
      <w:r w:rsidRPr="004557E8">
        <w:rPr>
          <w:bCs/>
          <w:iCs/>
          <w:spacing w:val="-7"/>
          <w:sz w:val="28"/>
          <w:szCs w:val="28"/>
        </w:rPr>
        <w:t xml:space="preserve">Размер премии, а также критерии отнесения выполненного задания к особо важному и сложному, рассматриваются на заседании комиссии по рассмотрению и оценке результатов качества работников, решение оформляется протоколом, на основании которого </w:t>
      </w:r>
      <w:r w:rsidR="00C609B2">
        <w:rPr>
          <w:bCs/>
          <w:iCs/>
          <w:spacing w:val="-7"/>
          <w:sz w:val="28"/>
          <w:szCs w:val="28"/>
        </w:rPr>
        <w:t>заведующая</w:t>
      </w:r>
      <w:r w:rsidRPr="004557E8">
        <w:rPr>
          <w:bCs/>
          <w:iCs/>
          <w:spacing w:val="-7"/>
          <w:sz w:val="28"/>
          <w:szCs w:val="28"/>
        </w:rPr>
        <w:t xml:space="preserve"> издает приказ о назначении премии.</w:t>
      </w:r>
    </w:p>
    <w:bookmarkEnd w:id="7"/>
    <w:p w:rsidR="00114E3D" w:rsidRPr="004557E8" w:rsidRDefault="00114E3D" w:rsidP="00114E3D">
      <w:pPr>
        <w:jc w:val="both"/>
        <w:rPr>
          <w:bCs/>
          <w:iCs/>
          <w:color w:val="000000"/>
          <w:spacing w:val="-2"/>
          <w:sz w:val="28"/>
          <w:szCs w:val="28"/>
        </w:rPr>
      </w:pPr>
    </w:p>
    <w:p w:rsidR="00114E3D" w:rsidRPr="004557E8" w:rsidRDefault="007D5A20" w:rsidP="00114E3D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pacing w:val="-2"/>
          <w:sz w:val="28"/>
          <w:szCs w:val="28"/>
        </w:rPr>
      </w:pPr>
      <w:r>
        <w:rPr>
          <w:b/>
          <w:bCs/>
          <w:iCs/>
          <w:color w:val="000000"/>
          <w:spacing w:val="-2"/>
          <w:sz w:val="28"/>
          <w:szCs w:val="28"/>
        </w:rPr>
        <w:t>6</w:t>
      </w:r>
      <w:r w:rsidR="00114E3D" w:rsidRPr="004557E8">
        <w:rPr>
          <w:b/>
          <w:bCs/>
          <w:iCs/>
          <w:color w:val="000000"/>
          <w:spacing w:val="-2"/>
          <w:sz w:val="28"/>
          <w:szCs w:val="28"/>
        </w:rPr>
        <w:t>. Выплаты социального характера.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pacing w:val="-2"/>
          <w:sz w:val="28"/>
          <w:szCs w:val="28"/>
        </w:rPr>
      </w:pPr>
    </w:p>
    <w:p w:rsidR="00114E3D" w:rsidRPr="004557E8" w:rsidRDefault="00114E3D" w:rsidP="00114E3D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  <w:r w:rsidRPr="004557E8">
        <w:rPr>
          <w:bCs/>
          <w:iCs/>
          <w:color w:val="000000"/>
          <w:spacing w:val="-2"/>
          <w:sz w:val="28"/>
          <w:szCs w:val="28"/>
        </w:rPr>
        <w:t xml:space="preserve">Выплаты социального характера – выплаты, направленные на социальную поддержку работников </w:t>
      </w:r>
      <w:r>
        <w:rPr>
          <w:bCs/>
          <w:iCs/>
          <w:color w:val="000000"/>
          <w:spacing w:val="-2"/>
          <w:sz w:val="28"/>
          <w:szCs w:val="28"/>
        </w:rPr>
        <w:t>ОУ</w:t>
      </w:r>
      <w:r w:rsidRPr="004557E8">
        <w:rPr>
          <w:bCs/>
          <w:iCs/>
          <w:color w:val="000000"/>
          <w:spacing w:val="-2"/>
          <w:sz w:val="28"/>
          <w:szCs w:val="28"/>
        </w:rPr>
        <w:t>, не связанные с осуществлением ими трудовых функций.</w:t>
      </w:r>
    </w:p>
    <w:p w:rsidR="00114E3D" w:rsidRPr="004557E8" w:rsidRDefault="00114E3D" w:rsidP="00114E3D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  <w:r w:rsidRPr="004557E8">
        <w:rPr>
          <w:sz w:val="28"/>
          <w:szCs w:val="28"/>
        </w:rPr>
        <w:t xml:space="preserve">Выплаты социального характера производятся </w:t>
      </w:r>
      <w:r w:rsidR="007D5A20">
        <w:rPr>
          <w:sz w:val="28"/>
          <w:szCs w:val="28"/>
        </w:rPr>
        <w:t xml:space="preserve">при наличии экономии </w:t>
      </w:r>
      <w:r w:rsidRPr="004557E8">
        <w:rPr>
          <w:sz w:val="28"/>
          <w:szCs w:val="28"/>
        </w:rPr>
        <w:t>в пределах фонда оплаты труда по учреждению</w:t>
      </w:r>
      <w:r w:rsidRPr="004557E8">
        <w:rPr>
          <w:bCs/>
          <w:iCs/>
          <w:color w:val="000000"/>
          <w:spacing w:val="-2"/>
          <w:sz w:val="28"/>
          <w:szCs w:val="28"/>
        </w:rPr>
        <w:t>.</w:t>
      </w:r>
    </w:p>
    <w:p w:rsidR="00114E3D" w:rsidRPr="004557E8" w:rsidRDefault="00114E3D" w:rsidP="00114E3D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99"/>
        <w:gridCol w:w="4191"/>
        <w:gridCol w:w="10"/>
        <w:gridCol w:w="2204"/>
      </w:tblGrid>
      <w:tr w:rsidR="00114E3D" w:rsidRPr="004557E8" w:rsidTr="00066B9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4557E8">
              <w:rPr>
                <w:bCs/>
                <w:iCs/>
                <w:color w:val="000000"/>
                <w:spacing w:val="-2"/>
                <w:sz w:val="28"/>
                <w:szCs w:val="28"/>
              </w:rPr>
              <w:t>Размер выплаты</w:t>
            </w:r>
          </w:p>
          <w:p w:rsidR="00114E3D" w:rsidRPr="004557E8" w:rsidRDefault="00114E3D" w:rsidP="00066B93">
            <w:pPr>
              <w:jc w:val="center"/>
              <w:rPr>
                <w:sz w:val="28"/>
                <w:szCs w:val="28"/>
              </w:rPr>
            </w:pPr>
            <w:r w:rsidRPr="004557E8">
              <w:rPr>
                <w:bCs/>
                <w:iCs/>
                <w:color w:val="000000"/>
                <w:spacing w:val="-2"/>
                <w:sz w:val="28"/>
                <w:szCs w:val="28"/>
              </w:rPr>
              <w:t>(%)*</w:t>
            </w:r>
          </w:p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14E3D" w:rsidRPr="004557E8" w:rsidTr="00066B93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8.1.</w:t>
            </w:r>
          </w:p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both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jc w:val="both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Ежегодно, на основании личного заявления работника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D" w:rsidRPr="004557E8" w:rsidRDefault="00114E3D" w:rsidP="00066B93">
            <w:pPr>
              <w:widowControl w:val="0"/>
              <w:jc w:val="center"/>
            </w:pPr>
            <w:r w:rsidRPr="004557E8">
              <w:rPr>
                <w:sz w:val="28"/>
                <w:szCs w:val="28"/>
              </w:rPr>
              <w:t>До 100%</w:t>
            </w:r>
          </w:p>
        </w:tc>
      </w:tr>
      <w:tr w:rsidR="00114E3D" w:rsidRPr="004557E8" w:rsidTr="00066B93">
        <w:trPr>
          <w:trHeight w:val="6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8.2.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rPr>
                <w:bCs/>
                <w:color w:val="000000"/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shd w:val="clear" w:color="auto" w:fill="FFFFFF"/>
              <w:rPr>
                <w:sz w:val="28"/>
                <w:szCs w:val="28"/>
              </w:rPr>
            </w:pPr>
            <w:r w:rsidRPr="004557E8">
              <w:rPr>
                <w:bCs/>
                <w:color w:val="000000"/>
                <w:sz w:val="28"/>
                <w:szCs w:val="28"/>
              </w:rPr>
              <w:t xml:space="preserve">В связи </w:t>
            </w:r>
            <w:r w:rsidRPr="004557E8">
              <w:rPr>
                <w:sz w:val="28"/>
                <w:szCs w:val="28"/>
              </w:rPr>
              <w:t>тяжелой болезнью работника, требующей проведение дорогостоящего лечения</w:t>
            </w:r>
          </w:p>
          <w:p w:rsidR="00114E3D" w:rsidRPr="004557E8" w:rsidRDefault="00114E3D" w:rsidP="00066B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jc w:val="center"/>
            </w:pPr>
            <w:r w:rsidRPr="004557E8">
              <w:rPr>
                <w:sz w:val="28"/>
                <w:szCs w:val="28"/>
              </w:rPr>
              <w:t>До 100%</w:t>
            </w:r>
          </w:p>
        </w:tc>
      </w:tr>
      <w:tr w:rsidR="00114E3D" w:rsidRPr="004557E8" w:rsidTr="00066B93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8.3.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rPr>
                <w:color w:val="000000"/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4557E8">
              <w:rPr>
                <w:color w:val="000000"/>
                <w:sz w:val="28"/>
                <w:szCs w:val="28"/>
              </w:rPr>
              <w:t>В связи с несчастными случаями, ведущими  к уничтожению имущества работника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jc w:val="center"/>
            </w:pPr>
            <w:r w:rsidRPr="004557E8">
              <w:rPr>
                <w:sz w:val="28"/>
                <w:szCs w:val="28"/>
              </w:rPr>
              <w:t>До 100%</w:t>
            </w:r>
          </w:p>
        </w:tc>
      </w:tr>
      <w:tr w:rsidR="00114E3D" w:rsidRPr="004557E8" w:rsidTr="00066B93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8.4.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rPr>
                <w:color w:val="000000"/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4557E8">
              <w:rPr>
                <w:color w:val="000000"/>
                <w:sz w:val="28"/>
                <w:szCs w:val="28"/>
              </w:rPr>
              <w:t>В связи с необходимостью приобретения дорогостоящих лекарств работнику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jc w:val="center"/>
            </w:pPr>
            <w:r w:rsidRPr="004557E8">
              <w:rPr>
                <w:sz w:val="28"/>
                <w:szCs w:val="28"/>
              </w:rPr>
              <w:t>До 100%</w:t>
            </w:r>
          </w:p>
        </w:tc>
      </w:tr>
      <w:tr w:rsidR="00114E3D" w:rsidRPr="004557E8" w:rsidTr="00066B93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widowControl w:val="0"/>
              <w:jc w:val="center"/>
              <w:rPr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8.5.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rPr>
                <w:color w:val="000000"/>
                <w:sz w:val="28"/>
                <w:szCs w:val="28"/>
              </w:rPr>
            </w:pPr>
            <w:r w:rsidRPr="004557E8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4557E8">
              <w:rPr>
                <w:color w:val="000000"/>
                <w:sz w:val="28"/>
                <w:szCs w:val="28"/>
              </w:rPr>
              <w:t>В связи со смертью близкого родственника (родители, дети,</w:t>
            </w:r>
            <w:r w:rsidRPr="004557E8">
              <w:rPr>
                <w:sz w:val="28"/>
                <w:szCs w:val="28"/>
              </w:rPr>
              <w:t xml:space="preserve"> муж и жена</w:t>
            </w:r>
            <w:r w:rsidRPr="004557E8">
              <w:rPr>
                <w:color w:val="000000"/>
                <w:sz w:val="28"/>
                <w:szCs w:val="28"/>
              </w:rPr>
              <w:t>) работника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3D" w:rsidRPr="004557E8" w:rsidRDefault="00114E3D" w:rsidP="00066B93">
            <w:pPr>
              <w:jc w:val="center"/>
            </w:pPr>
            <w:r w:rsidRPr="004557E8">
              <w:rPr>
                <w:sz w:val="28"/>
                <w:szCs w:val="28"/>
              </w:rPr>
              <w:t>До 100%</w:t>
            </w:r>
          </w:p>
        </w:tc>
      </w:tr>
    </w:tbl>
    <w:p w:rsidR="00114E3D" w:rsidRPr="004557E8" w:rsidRDefault="00114E3D" w:rsidP="00114E3D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</w:pPr>
    </w:p>
    <w:p w:rsidR="00114E3D" w:rsidRPr="004557E8" w:rsidRDefault="00114E3D" w:rsidP="00114E3D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 w:rsidRPr="004557E8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Материальная помощь по п.8.1. выплачивается на основании личного заявления Работника при наличии средств</w:t>
      </w:r>
      <w:r w:rsidRPr="004557E8">
        <w:rPr>
          <w:rFonts w:ascii="Times New Roman" w:hAnsi="Times New Roman" w:cs="Times New Roman"/>
          <w:sz w:val="28"/>
          <w:szCs w:val="28"/>
        </w:rPr>
        <w:t xml:space="preserve">. Материальная помощь по п.8.2-8.5-  </w:t>
      </w:r>
      <w:r w:rsidRPr="004557E8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на основании личного заявления Работника при наличии подтверждающих документов при наличии средств. Материальная помощь по п.8.1-8.5 выплачивается основным работникам</w:t>
      </w:r>
      <w:r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(по основной занимаемой должности)</w:t>
      </w:r>
      <w:r w:rsidRPr="004557E8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, отработавшим в </w:t>
      </w:r>
      <w:r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ОУ</w:t>
      </w:r>
      <w:r w:rsidRPr="004557E8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не менее 1 календарного года.</w:t>
      </w:r>
    </w:p>
    <w:p w:rsidR="00114E3D" w:rsidRPr="004557E8" w:rsidRDefault="00114E3D" w:rsidP="00114E3D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 w:rsidRPr="004557E8">
        <w:rPr>
          <w:rFonts w:ascii="Times New Roman" w:hAnsi="Times New Roman" w:cs="Times New Roman"/>
          <w:sz w:val="28"/>
          <w:szCs w:val="28"/>
        </w:rPr>
        <w:t>Материальная помощь не выплачивается:</w:t>
      </w:r>
    </w:p>
    <w:p w:rsidR="00114E3D" w:rsidRPr="004557E8" w:rsidRDefault="00114E3D" w:rsidP="00114E3D">
      <w:pPr>
        <w:pStyle w:val="ConsPlusNormal"/>
        <w:widowControl/>
        <w:ind w:left="19" w:firstLine="832"/>
        <w:jc w:val="both"/>
        <w:rPr>
          <w:sz w:val="28"/>
          <w:szCs w:val="28"/>
        </w:rPr>
      </w:pPr>
      <w:r w:rsidRPr="004557E8">
        <w:rPr>
          <w:rFonts w:ascii="Times New Roman" w:hAnsi="Times New Roman" w:cs="Times New Roman"/>
          <w:sz w:val="28"/>
          <w:szCs w:val="28"/>
        </w:rPr>
        <w:t>- работникам, находящимся в отпуске по уходу за ребенком до достижения им возраста трех лет.</w:t>
      </w:r>
    </w:p>
    <w:p w:rsidR="00114E3D" w:rsidRPr="004557E8" w:rsidRDefault="00114E3D" w:rsidP="00114E3D">
      <w:pPr>
        <w:ind w:firstLine="708"/>
        <w:jc w:val="both"/>
        <w:rPr>
          <w:spacing w:val="2"/>
          <w:sz w:val="28"/>
          <w:szCs w:val="28"/>
        </w:rPr>
      </w:pPr>
      <w:r w:rsidRPr="004557E8">
        <w:rPr>
          <w:sz w:val="28"/>
          <w:szCs w:val="28"/>
        </w:rPr>
        <w:t>В случае смерти работника материальная помощь может быть выплачена ближайшему родственнику (родители, дети, родные брат и сестра, муж и жена) или лицу, находящемуся на иждивении умершего на день его смерти, по их заявлению при предъявлении соответствующих документов.</w:t>
      </w:r>
    </w:p>
    <w:p w:rsidR="00114E3D" w:rsidRPr="004557E8" w:rsidRDefault="00114E3D" w:rsidP="00114E3D">
      <w:pPr>
        <w:ind w:firstLine="708"/>
        <w:rPr>
          <w:bCs/>
          <w:iCs/>
          <w:color w:val="000000"/>
          <w:spacing w:val="-2"/>
          <w:sz w:val="28"/>
          <w:szCs w:val="28"/>
        </w:rPr>
      </w:pPr>
      <w:r w:rsidRPr="004557E8">
        <w:rPr>
          <w:spacing w:val="2"/>
          <w:sz w:val="28"/>
          <w:szCs w:val="28"/>
        </w:rPr>
        <w:t>* % от должностного оклада (от занимаемой ставки, но не более, чем от одной ставки).</w:t>
      </w:r>
    </w:p>
    <w:p w:rsidR="00114E3D" w:rsidRPr="004557E8" w:rsidRDefault="00114E3D" w:rsidP="00CA2F90">
      <w:pPr>
        <w:autoSpaceDE w:val="0"/>
        <w:autoSpaceDN w:val="0"/>
        <w:adjustRightInd w:val="0"/>
        <w:rPr>
          <w:sz w:val="28"/>
          <w:szCs w:val="28"/>
        </w:rPr>
      </w:pPr>
    </w:p>
    <w:p w:rsidR="00114E3D" w:rsidRPr="004557E8" w:rsidRDefault="007D5A20" w:rsidP="00114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14E3D" w:rsidRPr="004557E8">
        <w:rPr>
          <w:b/>
          <w:sz w:val="28"/>
          <w:szCs w:val="28"/>
        </w:rPr>
        <w:t xml:space="preserve">. Минимальный уровень заработной платы работников </w:t>
      </w:r>
    </w:p>
    <w:p w:rsidR="00114E3D" w:rsidRPr="004557E8" w:rsidRDefault="00114E3D" w:rsidP="00114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</w:t>
      </w:r>
    </w:p>
    <w:p w:rsidR="00114E3D" w:rsidRPr="004557E8" w:rsidRDefault="00114E3D" w:rsidP="00114E3D">
      <w:pPr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Месячная заработная плата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>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законом.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4E3D" w:rsidRPr="004557E8" w:rsidRDefault="007D5A20" w:rsidP="00114E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114E3D" w:rsidRPr="004557E8">
        <w:rPr>
          <w:b/>
          <w:sz w:val="28"/>
          <w:szCs w:val="28"/>
        </w:rPr>
        <w:t>. Порядок и условия почасовой оплаты труда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Почасовая оплата труда педагогических работников 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применяется при оплате:</w:t>
      </w:r>
    </w:p>
    <w:p w:rsidR="00114E3D" w:rsidRPr="004557E8" w:rsidRDefault="007D5A20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4E3D" w:rsidRPr="004557E8">
        <w:rPr>
          <w:sz w:val="28"/>
          <w:szCs w:val="28"/>
        </w:rPr>
        <w:t>.1.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месяцев.</w:t>
      </w:r>
    </w:p>
    <w:p w:rsidR="00114E3D" w:rsidRPr="004557E8" w:rsidRDefault="007D5A20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4E3D" w:rsidRPr="004557E8">
        <w:rPr>
          <w:sz w:val="28"/>
          <w:szCs w:val="28"/>
        </w:rPr>
        <w:t>.2.  За педагогическую работу специалистов, привлекаемых для педагогической работы.</w:t>
      </w:r>
    </w:p>
    <w:p w:rsidR="00114E3D" w:rsidRPr="004557E8" w:rsidRDefault="00114E3D" w:rsidP="00114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114E3D" w:rsidRPr="004557E8" w:rsidRDefault="00114E3D" w:rsidP="00114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E8">
        <w:rPr>
          <w:sz w:val="28"/>
          <w:szCs w:val="28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114E3D" w:rsidRPr="004557E8" w:rsidRDefault="00114E3D" w:rsidP="00114E3D">
      <w:pPr>
        <w:jc w:val="center"/>
        <w:rPr>
          <w:b/>
          <w:sz w:val="28"/>
          <w:szCs w:val="28"/>
        </w:rPr>
      </w:pPr>
    </w:p>
    <w:p w:rsidR="00114E3D" w:rsidRPr="004557E8" w:rsidRDefault="007D5A20" w:rsidP="007D5A20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14E3D" w:rsidRPr="004557E8">
        <w:rPr>
          <w:b/>
          <w:sz w:val="28"/>
          <w:szCs w:val="28"/>
        </w:rPr>
        <w:t xml:space="preserve"> Внесение изменений и дополнений в Положение</w:t>
      </w:r>
    </w:p>
    <w:p w:rsidR="00114E3D" w:rsidRPr="006643E7" w:rsidRDefault="00114E3D" w:rsidP="00114E3D">
      <w:pPr>
        <w:ind w:firstLine="700"/>
        <w:jc w:val="both"/>
        <w:rPr>
          <w:sz w:val="28"/>
          <w:szCs w:val="28"/>
        </w:rPr>
      </w:pPr>
      <w:r w:rsidRPr="004557E8">
        <w:rPr>
          <w:sz w:val="28"/>
          <w:szCs w:val="28"/>
        </w:rPr>
        <w:t xml:space="preserve">Изменения и дополнения в данное Положение принимаются на заседании педагогического совета </w:t>
      </w:r>
      <w:r w:rsidR="007D5A20">
        <w:rPr>
          <w:sz w:val="28"/>
          <w:szCs w:val="28"/>
        </w:rPr>
        <w:t xml:space="preserve">( или </w:t>
      </w:r>
      <w:r w:rsidR="00CA2F90">
        <w:rPr>
          <w:sz w:val="28"/>
          <w:szCs w:val="28"/>
        </w:rPr>
        <w:t>общего собрания трудового коллектива) Д</w:t>
      </w:r>
      <w:r>
        <w:rPr>
          <w:sz w:val="28"/>
          <w:szCs w:val="28"/>
        </w:rPr>
        <w:t>ОУ</w:t>
      </w:r>
      <w:r w:rsidRPr="004557E8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утверждаются приказом руководителя.</w:t>
      </w:r>
      <w:r w:rsidR="00CA2F90">
        <w:rPr>
          <w:sz w:val="28"/>
          <w:szCs w:val="28"/>
        </w:rPr>
        <w:t xml:space="preserve"> Срок действия положения не ограничен. Положение действует до принятия нового.</w:t>
      </w:r>
    </w:p>
    <w:p w:rsidR="00114E3D" w:rsidRPr="006643E7" w:rsidRDefault="00114E3D" w:rsidP="00114E3D">
      <w:pPr>
        <w:ind w:left="5529"/>
        <w:jc w:val="both"/>
        <w:rPr>
          <w:sz w:val="28"/>
          <w:szCs w:val="28"/>
        </w:rPr>
      </w:pPr>
    </w:p>
    <w:p w:rsidR="00114E3D" w:rsidRDefault="00114E3D" w:rsidP="00114E3D"/>
    <w:p w:rsidR="00920C4F" w:rsidRDefault="00920C4F"/>
    <w:sectPr w:rsidR="00920C4F" w:rsidSect="00114E3D">
      <w:head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447D" w:rsidRDefault="00C4447D">
      <w:r>
        <w:separator/>
      </w:r>
    </w:p>
  </w:endnote>
  <w:endnote w:type="continuationSeparator" w:id="0">
    <w:p w:rsidR="00C4447D" w:rsidRDefault="00C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447D" w:rsidRDefault="00C4447D">
      <w:r>
        <w:separator/>
      </w:r>
    </w:p>
  </w:footnote>
  <w:footnote w:type="continuationSeparator" w:id="0">
    <w:p w:rsidR="00C4447D" w:rsidRDefault="00C4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0F25" w:rsidRDefault="00066B93" w:rsidP="00066B93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740F25" w:rsidRDefault="00740F25">
    <w:pPr>
      <w:pStyle w:val="ae"/>
      <w:jc w:val="center"/>
    </w:pPr>
  </w:p>
  <w:p w:rsidR="00740F25" w:rsidRDefault="00740F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561"/>
    <w:multiLevelType w:val="hybridMultilevel"/>
    <w:tmpl w:val="6262A85C"/>
    <w:lvl w:ilvl="0" w:tplc="D0806CE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683653B"/>
    <w:multiLevelType w:val="hybridMultilevel"/>
    <w:tmpl w:val="9D64964E"/>
    <w:lvl w:ilvl="0" w:tplc="701C82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67F"/>
    <w:multiLevelType w:val="hybridMultilevel"/>
    <w:tmpl w:val="2CA0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326A"/>
    <w:multiLevelType w:val="hybridMultilevel"/>
    <w:tmpl w:val="742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67D2A"/>
    <w:multiLevelType w:val="hybridMultilevel"/>
    <w:tmpl w:val="BEA200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727"/>
    <w:multiLevelType w:val="hybridMultilevel"/>
    <w:tmpl w:val="495E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463D"/>
    <w:multiLevelType w:val="multilevel"/>
    <w:tmpl w:val="84E4A1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 w16cid:durableId="57359555">
    <w:abstractNumId w:val="0"/>
  </w:num>
  <w:num w:numId="2" w16cid:durableId="348725626">
    <w:abstractNumId w:val="1"/>
  </w:num>
  <w:num w:numId="3" w16cid:durableId="1536236925">
    <w:abstractNumId w:val="5"/>
  </w:num>
  <w:num w:numId="4" w16cid:durableId="1060057187">
    <w:abstractNumId w:val="3"/>
  </w:num>
  <w:num w:numId="5" w16cid:durableId="118648859">
    <w:abstractNumId w:val="7"/>
  </w:num>
  <w:num w:numId="6" w16cid:durableId="701707685">
    <w:abstractNumId w:val="4"/>
  </w:num>
  <w:num w:numId="7" w16cid:durableId="1598564021">
    <w:abstractNumId w:val="6"/>
  </w:num>
  <w:num w:numId="8" w16cid:durableId="141744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3D"/>
    <w:rsid w:val="00066B93"/>
    <w:rsid w:val="00114E3D"/>
    <w:rsid w:val="00197D2F"/>
    <w:rsid w:val="00242498"/>
    <w:rsid w:val="002C2CB0"/>
    <w:rsid w:val="00316593"/>
    <w:rsid w:val="003A3B26"/>
    <w:rsid w:val="004C512E"/>
    <w:rsid w:val="004E59F0"/>
    <w:rsid w:val="004E75CF"/>
    <w:rsid w:val="0050695A"/>
    <w:rsid w:val="005D4C81"/>
    <w:rsid w:val="006F6633"/>
    <w:rsid w:val="00715F7E"/>
    <w:rsid w:val="00740F25"/>
    <w:rsid w:val="00742542"/>
    <w:rsid w:val="00767165"/>
    <w:rsid w:val="007A50F8"/>
    <w:rsid w:val="007D5A20"/>
    <w:rsid w:val="007F0076"/>
    <w:rsid w:val="008D67D2"/>
    <w:rsid w:val="00920C4F"/>
    <w:rsid w:val="009372E9"/>
    <w:rsid w:val="00A5642A"/>
    <w:rsid w:val="00A85340"/>
    <w:rsid w:val="00A934BE"/>
    <w:rsid w:val="00AC41BB"/>
    <w:rsid w:val="00B508DA"/>
    <w:rsid w:val="00BC1A53"/>
    <w:rsid w:val="00BC54E5"/>
    <w:rsid w:val="00C4447D"/>
    <w:rsid w:val="00C609B2"/>
    <w:rsid w:val="00C87065"/>
    <w:rsid w:val="00CA2F90"/>
    <w:rsid w:val="00F90B03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253E"/>
  <w15:chartTrackingRefBased/>
  <w15:docId w15:val="{B68A827F-0BE1-4440-8D5B-5604A89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E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E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E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E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E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E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E3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114E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E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E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E3D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114E3D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14E3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rsid w:val="00114E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4E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Гипертекстовая ссылка"/>
    <w:uiPriority w:val="99"/>
    <w:rsid w:val="00114E3D"/>
    <w:rPr>
      <w:b/>
      <w:bCs/>
      <w:color w:val="auto"/>
    </w:rPr>
  </w:style>
  <w:style w:type="paragraph" w:customStyle="1" w:styleId="af1">
    <w:name w:val="Прижатый влево"/>
    <w:basedOn w:val="a"/>
    <w:next w:val="a"/>
    <w:uiPriority w:val="99"/>
    <w:rsid w:val="00114E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page number"/>
    <w:basedOn w:val="a0"/>
    <w:uiPriority w:val="99"/>
    <w:rsid w:val="00114E3D"/>
  </w:style>
  <w:style w:type="character" w:styleId="af3">
    <w:name w:val="Hyperlink"/>
    <w:uiPriority w:val="99"/>
    <w:rsid w:val="00114E3D"/>
    <w:rPr>
      <w:rFonts w:ascii="Arial" w:hAnsi="Arial" w:cs="Arial"/>
      <w:i/>
      <w:iCs/>
      <w:sz w:val="18"/>
      <w:szCs w:val="18"/>
    </w:rPr>
  </w:style>
  <w:style w:type="paragraph" w:customStyle="1" w:styleId="ConsPlusNormal">
    <w:name w:val="ConsPlusNormal"/>
    <w:rsid w:val="00114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1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2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5268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68BF-98BB-40B8-85B7-1E449BB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Елена Белова</cp:lastModifiedBy>
  <cp:revision>3</cp:revision>
  <cp:lastPrinted>2025-02-19T08:34:00Z</cp:lastPrinted>
  <dcterms:created xsi:type="dcterms:W3CDTF">2025-02-14T08:13:00Z</dcterms:created>
  <dcterms:modified xsi:type="dcterms:W3CDTF">2025-02-19T09:20:00Z</dcterms:modified>
</cp:coreProperties>
</file>