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1" w:rsidRPr="00936302" w:rsidRDefault="00954561" w:rsidP="00645475">
      <w:pPr>
        <w:pStyle w:val="ac"/>
        <w:pageBreakBefore/>
        <w:ind w:right="0" w:firstLine="709"/>
      </w:pPr>
      <w:r w:rsidRPr="00936302">
        <w:t>ИНСТИТУТ РАЗВИТИЯ ОБРАЗОВАНИЯ</w:t>
      </w:r>
    </w:p>
    <w:p w:rsidR="00954561" w:rsidRPr="00936302" w:rsidRDefault="00954561" w:rsidP="00645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645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3436"/>
      </w:tblGrid>
      <w:tr w:rsidR="00954561" w:rsidRPr="00936302" w:rsidTr="00F4388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954561" w:rsidRPr="00936302" w:rsidRDefault="00954561" w:rsidP="006454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954561" w:rsidRPr="00936302" w:rsidRDefault="00954561" w:rsidP="00645475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6454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54561" w:rsidRPr="00936302" w:rsidRDefault="00954561" w:rsidP="006454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54561" w:rsidRPr="00936302" w:rsidRDefault="00954561" w:rsidP="006454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b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45"/>
        <w:gridCol w:w="850"/>
        <w:gridCol w:w="4503"/>
        <w:gridCol w:w="317"/>
      </w:tblGrid>
      <w:tr w:rsidR="00846194" w:rsidRPr="00FE1C17" w:rsidTr="00645475">
        <w:tc>
          <w:tcPr>
            <w:tcW w:w="5245" w:type="dxa"/>
            <w:gridSpan w:val="3"/>
          </w:tcPr>
          <w:p w:rsidR="00846194" w:rsidRPr="00C676B7" w:rsidRDefault="00846194" w:rsidP="0064547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:rsidR="00FE1C17" w:rsidRPr="00A669E9" w:rsidRDefault="00FE1C17" w:rsidP="00645475">
            <w:pPr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45475" w:rsidRPr="00645475" w:rsidTr="00645475">
        <w:trPr>
          <w:gridBefore w:val="1"/>
          <w:gridAfter w:val="1"/>
          <w:wBefore w:w="250" w:type="dxa"/>
          <w:wAfter w:w="317" w:type="dxa"/>
          <w:trHeight w:val="1571"/>
        </w:trPr>
        <w:tc>
          <w:tcPr>
            <w:tcW w:w="4145" w:type="dxa"/>
          </w:tcPr>
          <w:p w:rsidR="00645475" w:rsidRPr="00E00DEF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01-13/</w:t>
            </w:r>
            <w:r w:rsidR="00E00DEF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bookmarkStart w:id="0" w:name="_GoBack"/>
            <w:bookmarkEnd w:id="0"/>
          </w:p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03.12.2021</w:t>
            </w:r>
          </w:p>
        </w:tc>
        <w:tc>
          <w:tcPr>
            <w:tcW w:w="5353" w:type="dxa"/>
            <w:gridSpan w:val="2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Руководителям органов управления образованием субъектов РФ</w:t>
            </w:r>
          </w:p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Руководителям организаций ДПО субъектов РФ</w:t>
            </w:r>
          </w:p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Руководителям муниципальных органов управления образованием </w:t>
            </w: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Руководителям ВУЗов</w:t>
            </w:r>
          </w:p>
        </w:tc>
      </w:tr>
    </w:tbl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475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письмо №3</w:t>
      </w:r>
    </w:p>
    <w:p w:rsidR="00645475" w:rsidRPr="00645475" w:rsidRDefault="00645475" w:rsidP="00645475">
      <w:pPr>
        <w:pStyle w:val="a5"/>
        <w:suppressAutoHyphens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45475">
        <w:t xml:space="preserve">Приглашаем Вас принять участие в ежегодной </w:t>
      </w:r>
      <w:r w:rsidRPr="00645475">
        <w:rPr>
          <w:b/>
          <w:bCs/>
        </w:rPr>
        <w:t>межрегиональной научно-практической конференции «</w:t>
      </w:r>
      <w:r w:rsidRPr="00645475">
        <w:rPr>
          <w:b/>
          <w:i/>
          <w:color w:val="000000"/>
        </w:rPr>
        <w:t>Пространство образования и личностного развития: практики исследования и сотрудничества</w:t>
      </w:r>
      <w:r w:rsidRPr="00645475">
        <w:rPr>
          <w:b/>
          <w:bCs/>
        </w:rPr>
        <w:t>»</w:t>
      </w:r>
      <w:r w:rsidRPr="00645475">
        <w:rPr>
          <w:b/>
        </w:rPr>
        <w:t xml:space="preserve">, </w:t>
      </w:r>
      <w:r w:rsidRPr="00645475">
        <w:t>которая будет проходить</w:t>
      </w:r>
      <w:r w:rsidRPr="00645475">
        <w:rPr>
          <w:b/>
        </w:rPr>
        <w:t xml:space="preserve"> в г. Ярославле</w:t>
      </w:r>
      <w:r w:rsidRPr="00645475">
        <w:t xml:space="preserve"> </w:t>
      </w:r>
      <w:r w:rsidRPr="00645475">
        <w:rPr>
          <w:b/>
          <w:bCs/>
        </w:rPr>
        <w:t>9-10 декабря 2021 год</w:t>
      </w:r>
      <w:r w:rsidRPr="00645475">
        <w:rPr>
          <w:b/>
        </w:rPr>
        <w:t>а.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475">
        <w:rPr>
          <w:rFonts w:ascii="Times New Roman" w:hAnsi="Times New Roman" w:cs="Times New Roman"/>
          <w:sz w:val="24"/>
          <w:szCs w:val="24"/>
        </w:rPr>
        <w:t xml:space="preserve">Конференцию проводит </w:t>
      </w:r>
      <w:r w:rsidRPr="00645475">
        <w:rPr>
          <w:rFonts w:ascii="Times New Roman" w:hAnsi="Times New Roman" w:cs="Times New Roman"/>
          <w:sz w:val="24"/>
          <w:szCs w:val="24"/>
          <w:lang w:eastAsia="ru-RU"/>
        </w:rPr>
        <w:t>ГАУ ДПО ЯО «Институт развития образования</w:t>
      </w:r>
      <w:r w:rsidRPr="00645475">
        <w:rPr>
          <w:rFonts w:ascii="Times New Roman" w:hAnsi="Times New Roman" w:cs="Times New Roman"/>
          <w:sz w:val="24"/>
          <w:szCs w:val="24"/>
        </w:rPr>
        <w:t xml:space="preserve"> </w:t>
      </w:r>
      <w:r w:rsidRPr="00645475">
        <w:rPr>
          <w:rFonts w:ascii="Times New Roman" w:hAnsi="Times New Roman" w:cs="Times New Roman"/>
          <w:sz w:val="24"/>
          <w:szCs w:val="24"/>
          <w:lang w:eastAsia="ru-RU"/>
        </w:rPr>
        <w:t>при поддержке Департамента образования Ярославской области</w:t>
      </w:r>
      <w:r w:rsidRPr="00645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Конференция </w:t>
      </w:r>
      <w:r w:rsidRPr="0064547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направлена на привлечение руководителей образовательных организаций, руководителей методических служб регионов РФ, педагогических работников, ученых и практиков к обсуждению актуальных вопросов развития образования.</w:t>
      </w:r>
    </w:p>
    <w:p w:rsidR="00645475" w:rsidRPr="00645475" w:rsidRDefault="00645475" w:rsidP="00645475">
      <w:pPr>
        <w:pStyle w:val="a5"/>
        <w:spacing w:before="0" w:beforeAutospacing="0" w:after="0" w:afterAutospacing="0"/>
        <w:ind w:firstLine="709"/>
        <w:jc w:val="both"/>
      </w:pPr>
      <w:r w:rsidRPr="00645475">
        <w:rPr>
          <w:b/>
        </w:rPr>
        <w:t xml:space="preserve">Большое пленарное заседание и секционные заседания Конференции </w:t>
      </w:r>
      <w:r w:rsidRPr="00645475">
        <w:t>будут проводиться</w:t>
      </w:r>
      <w:r w:rsidRPr="00645475">
        <w:rPr>
          <w:b/>
        </w:rPr>
        <w:t xml:space="preserve"> </w:t>
      </w:r>
      <w:r w:rsidRPr="00645475">
        <w:rPr>
          <w:b/>
          <w:bCs/>
        </w:rPr>
        <w:t xml:space="preserve">дистанционно </w:t>
      </w:r>
      <w:r w:rsidRPr="00645475">
        <w:rPr>
          <w:b/>
        </w:rPr>
        <w:t xml:space="preserve">9 - 10 </w:t>
      </w:r>
      <w:r w:rsidRPr="00645475">
        <w:rPr>
          <w:b/>
          <w:bCs/>
        </w:rPr>
        <w:t>декабря</w:t>
      </w:r>
      <w:r w:rsidRPr="00645475">
        <w:rPr>
          <w:b/>
        </w:rPr>
        <w:t xml:space="preserve"> 2021 года </w:t>
      </w:r>
      <w:r w:rsidRPr="00645475">
        <w:t>с участием ведущих российских и зарубежных экспертов, руководителей регионального и муниципального уровней в сфере образования, образовательных организаций, специалистов муниципальных методических служб, руководителей инновационных площадок, педагогов регионов.</w:t>
      </w:r>
    </w:p>
    <w:p w:rsidR="00645475" w:rsidRPr="00645475" w:rsidRDefault="00645475" w:rsidP="0064547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645475">
        <w:rPr>
          <w:b/>
        </w:rPr>
        <w:t>Начало в 10:00.</w:t>
      </w:r>
    </w:p>
    <w:p w:rsidR="00645475" w:rsidRPr="00645475" w:rsidRDefault="00645475" w:rsidP="00645475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1236"/>
        <w:gridCol w:w="2728"/>
        <w:gridCol w:w="5607"/>
      </w:tblGrid>
      <w:tr w:rsidR="00645475" w:rsidRPr="00645475" w:rsidTr="00645475">
        <w:trPr>
          <w:trHeight w:val="298"/>
        </w:trPr>
        <w:tc>
          <w:tcPr>
            <w:tcW w:w="1236" w:type="dxa"/>
          </w:tcPr>
          <w:p w:rsidR="00645475" w:rsidRPr="00645475" w:rsidRDefault="00645475" w:rsidP="0064547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shd w:val="clear" w:color="auto" w:fill="FFFFFF"/>
              </w:rPr>
            </w:pPr>
            <w:r w:rsidRPr="00645475">
              <w:rPr>
                <w:b/>
                <w:shd w:val="clear" w:color="auto" w:fill="FFFFFF"/>
              </w:rPr>
              <w:t>Тема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shd w:val="clear" w:color="auto" w:fill="FFFFFF"/>
              </w:rPr>
            </w:pPr>
            <w:r w:rsidRPr="00645475">
              <w:rPr>
                <w:b/>
                <w:shd w:val="clear" w:color="auto" w:fill="FFFFFF"/>
              </w:rPr>
              <w:t>Ссылка для подключения</w:t>
            </w:r>
          </w:p>
        </w:tc>
      </w:tr>
      <w:tr w:rsidR="00645475" w:rsidRPr="00645475" w:rsidTr="00645475">
        <w:trPr>
          <w:trHeight w:val="298"/>
        </w:trPr>
        <w:tc>
          <w:tcPr>
            <w:tcW w:w="3964" w:type="dxa"/>
            <w:gridSpan w:val="2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645475">
              <w:rPr>
                <w:b/>
                <w:shd w:val="clear" w:color="auto" w:fill="FFFFFF"/>
              </w:rPr>
              <w:t>Большое пленарное заседание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Style w:val="a3"/>
                <w:b/>
              </w:rPr>
            </w:pPr>
            <w:hyperlink r:id="rId8" w:history="1">
              <w:r w:rsidRPr="00645475">
                <w:rPr>
                  <w:rStyle w:val="a3"/>
                  <w:b/>
                </w:rPr>
                <w:t>http://iro.vr.mirapolis.ru/mira/miravr/6387020059</w:t>
              </w:r>
            </w:hyperlink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Style w:val="a3"/>
                <w:b/>
              </w:rPr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9" w:history="1">
              <w:r w:rsidRPr="00645475">
                <w:rPr>
                  <w:rStyle w:val="a3"/>
                  <w:b/>
                </w:rPr>
                <w:t>https://www.youtube.com/watch?v=YCgyVM1BFcI</w:t>
              </w:r>
            </w:hyperlink>
          </w:p>
        </w:tc>
      </w:tr>
      <w:tr w:rsidR="00645475" w:rsidRPr="00645475" w:rsidTr="00645475">
        <w:trPr>
          <w:trHeight w:val="298"/>
        </w:trPr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1.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45475">
              <w:rPr>
                <w:shd w:val="clear" w:color="auto" w:fill="FFFFFF"/>
              </w:rPr>
              <w:t>Цифровая трансформация образования: опыт и перспективы.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Style w:val="a3"/>
                <w:b/>
              </w:rPr>
            </w:pPr>
            <w:hyperlink r:id="rId10" w:history="1">
              <w:r w:rsidRPr="00645475">
                <w:rPr>
                  <w:rStyle w:val="a3"/>
                  <w:b/>
                </w:rPr>
                <w:t>http://iro.vr.mirapolis.ru/mira/miravr/1786851985</w:t>
              </w:r>
            </w:hyperlink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Style w:val="a3"/>
                <w:b/>
              </w:rPr>
            </w:pPr>
          </w:p>
          <w:p w:rsidR="00645475" w:rsidRPr="00645475" w:rsidRDefault="00645475" w:rsidP="00645475">
            <w:pPr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https://www.youtube.com/watch?v=MqKzr3_kSAg</w:t>
              </w:r>
            </w:hyperlink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2.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45475">
              <w:rPr>
                <w:rFonts w:eastAsia="MS Mincho"/>
                <w:lang w:eastAsia="ja-JP"/>
              </w:rPr>
              <w:t>Обновление профессионального взгляда педагога на процесс воспитания в образовательной организации.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Fonts w:eastAsia="MS Mincho"/>
                <w:lang w:eastAsia="ja-JP"/>
              </w:rPr>
            </w:pPr>
            <w:hyperlink r:id="rId12" w:history="1">
              <w:r w:rsidRPr="00645475">
                <w:rPr>
                  <w:rStyle w:val="a3"/>
                  <w:b/>
                </w:rPr>
                <w:t>http://iro.vr.mirapolis.ru/mira/miravr/4626604967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3.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45475">
              <w:rPr>
                <w:bCs/>
                <w:shd w:val="clear" w:color="auto" w:fill="FFFFFF"/>
              </w:rPr>
              <w:t>Новые ориентиры региональной системы дополнительного образования детей: административный регламент и интеграция порталов.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hyperlink r:id="rId13" w:history="1">
              <w:r w:rsidRPr="00645475">
                <w:rPr>
                  <w:rStyle w:val="a3"/>
                  <w:b/>
                </w:rPr>
                <w:t>http://iro.vr.mirapolis.ru/mira/miravr/4548497608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Малая конференция 4.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  <w:r w:rsidRPr="00645475">
              <w:t>Образовательное пространство современного детского сада: от исследования к развитию.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  <w:hyperlink r:id="rId14" w:history="1">
              <w:r w:rsidRPr="00645475">
                <w:rPr>
                  <w:rStyle w:val="a3"/>
                  <w:b/>
                </w:rPr>
                <w:t>http://iro.vr.mirapolis.ru/mira/miravr/9599277099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5.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45475">
              <w:t>Профессиональный рост работников среднего профессионального образования: пространство развития.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  <w:hyperlink r:id="rId15" w:tgtFrame="_blank" w:history="1">
              <w:r w:rsidRPr="00645475">
                <w:rPr>
                  <w:rStyle w:val="a3"/>
                  <w:b/>
                </w:rPr>
                <w:t>https://events.webinar.ru/44053839/9702291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6.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результаты обучающихся как критерий эффективности инклюзивной практики</w:t>
            </w: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http://iro.vr.mirapolis.ru/mira/miravr/6308794364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7.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 w:rsidRPr="0064547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выбора обучающимися образовательной траектории.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us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06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web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zoom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us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/5101548401?</w:t>
              </w:r>
              <w:proofErr w:type="spellStart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pwd</w:t>
              </w:r>
              <w:proofErr w:type="spellEnd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proofErr w:type="spellStart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VjJHZVlDZGFxV</w:t>
              </w:r>
              <w:proofErr w:type="spellEnd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proofErr w:type="spellStart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OFZoL</w:t>
              </w:r>
              <w:proofErr w:type="spellEnd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</w:t>
              </w:r>
              <w:proofErr w:type="spellStart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dReGsxQT</w:t>
              </w:r>
              <w:proofErr w:type="spellEnd"/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09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8.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Обновление ФГОС ОО и функциональная грамотность как отражение современных приоритетов в образовательной политике.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http://iro.vr.mirapolis.ru/mira/miravr/4958857284</w:t>
              </w:r>
            </w:hyperlink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9.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45475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основных участников образовательных отношений: практики сотрудничества.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6454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https://us02web.zoom.us/j/83065996803?pwd=ZzJNZERhemJSMW5oS085YlVVQ0xhdz09</w:t>
              </w:r>
            </w:hyperlink>
          </w:p>
          <w:p w:rsidR="00645475" w:rsidRPr="00645475" w:rsidRDefault="00645475" w:rsidP="0064547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75" w:rsidRPr="00645475" w:rsidTr="00645475">
        <w:tc>
          <w:tcPr>
            <w:tcW w:w="1236" w:type="dxa"/>
          </w:tcPr>
          <w:p w:rsidR="00645475" w:rsidRPr="00645475" w:rsidRDefault="00645475" w:rsidP="0064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75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10.</w:t>
            </w:r>
          </w:p>
        </w:tc>
        <w:tc>
          <w:tcPr>
            <w:tcW w:w="2728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45475">
              <w:t>Трансформация руководителя: от эффектов к эффективности</w:t>
            </w:r>
            <w:r w:rsidRPr="00645475">
              <w:rPr>
                <w:shd w:val="clear" w:color="auto" w:fill="FFFFFF"/>
              </w:rPr>
              <w:t>.</w:t>
            </w:r>
          </w:p>
        </w:tc>
        <w:tc>
          <w:tcPr>
            <w:tcW w:w="5607" w:type="dxa"/>
          </w:tcPr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Style w:val="a3"/>
                <w:b/>
              </w:rPr>
            </w:pPr>
            <w:hyperlink r:id="rId20" w:history="1">
              <w:r w:rsidRPr="00645475">
                <w:rPr>
                  <w:rStyle w:val="a3"/>
                  <w:b/>
                </w:rPr>
                <w:t>http://iro.vr.mirapolis.ru/mira/miravr/8080775580</w:t>
              </w:r>
            </w:hyperlink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  <w:rPr>
                <w:rStyle w:val="a3"/>
                <w:b/>
              </w:rPr>
            </w:pPr>
          </w:p>
          <w:p w:rsidR="00645475" w:rsidRPr="00645475" w:rsidRDefault="00645475" w:rsidP="00645475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475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о программе </w:t>
      </w:r>
      <w:r w:rsidRPr="00645475">
        <w:rPr>
          <w:rFonts w:ascii="Times New Roman" w:hAnsi="Times New Roman" w:cs="Times New Roman"/>
          <w:b/>
          <w:sz w:val="24"/>
          <w:szCs w:val="24"/>
          <w:lang w:eastAsia="ru-RU"/>
        </w:rPr>
        <w:t>Конференции</w:t>
      </w:r>
      <w:r w:rsidRPr="00645475">
        <w:rPr>
          <w:rFonts w:ascii="Times New Roman" w:hAnsi="Times New Roman" w:cs="Times New Roman"/>
          <w:sz w:val="24"/>
          <w:szCs w:val="24"/>
          <w:lang w:eastAsia="ru-RU"/>
        </w:rPr>
        <w:t xml:space="preserve">, порядке регистрации, условиях участия представлена по </w:t>
      </w:r>
      <w:proofErr w:type="gramStart"/>
      <w:r w:rsidRPr="00645475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 </w:t>
      </w:r>
      <w:hyperlink r:id="rId21" w:tgtFrame="_blank" w:history="1">
        <w:r w:rsidRPr="0064547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http://80letiro.tilda.ws/</w:t>
        </w:r>
        <w:proofErr w:type="gramEnd"/>
      </w:hyperlink>
    </w:p>
    <w:p w:rsidR="00645475" w:rsidRPr="00645475" w:rsidRDefault="00645475" w:rsidP="00645475">
      <w:pPr>
        <w:pStyle w:val="Noeeu1"/>
        <w:tabs>
          <w:tab w:val="left" w:pos="851"/>
        </w:tabs>
        <w:ind w:firstLine="709"/>
        <w:jc w:val="both"/>
        <w:rPr>
          <w:b/>
          <w:bCs/>
          <w:color w:val="auto"/>
          <w:sz w:val="24"/>
          <w:szCs w:val="24"/>
          <w:lang w:val="ru-RU"/>
        </w:rPr>
      </w:pPr>
      <w:r w:rsidRPr="00645475">
        <w:rPr>
          <w:color w:val="auto"/>
          <w:sz w:val="24"/>
          <w:szCs w:val="24"/>
          <w:lang w:val="ru-RU"/>
        </w:rPr>
        <w:t xml:space="preserve">Участие в конференции бесплатное. </w:t>
      </w:r>
      <w:r w:rsidRPr="00645475">
        <w:rPr>
          <w:bCs/>
          <w:color w:val="auto"/>
          <w:sz w:val="24"/>
          <w:szCs w:val="24"/>
          <w:lang w:val="ru-RU"/>
        </w:rPr>
        <w:t>Организационный взнос отсутствует.</w:t>
      </w:r>
    </w:p>
    <w:p w:rsidR="00645475" w:rsidRPr="00645475" w:rsidRDefault="00645475" w:rsidP="0064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75">
        <w:rPr>
          <w:rFonts w:ascii="Times New Roman" w:hAnsi="Times New Roman" w:cs="Times New Roman"/>
          <w:sz w:val="24"/>
          <w:szCs w:val="24"/>
        </w:rPr>
        <w:t>По результатам конференции участники получат сертификат участника в электронном виде.</w:t>
      </w:r>
    </w:p>
    <w:p w:rsidR="00645475" w:rsidRPr="00645475" w:rsidRDefault="00645475" w:rsidP="0064547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45475">
        <w:rPr>
          <w:rFonts w:ascii="Times New Roman" w:hAnsi="Times New Roman" w:cs="Times New Roman"/>
          <w:b/>
          <w:spacing w:val="-1"/>
          <w:sz w:val="24"/>
          <w:szCs w:val="24"/>
        </w:rPr>
        <w:t>Дополнительная информация</w:t>
      </w:r>
      <w:r w:rsidRPr="0064547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75">
        <w:rPr>
          <w:rFonts w:ascii="Times New Roman" w:hAnsi="Times New Roman" w:cs="Times New Roman"/>
          <w:spacing w:val="-1"/>
          <w:sz w:val="24"/>
          <w:szCs w:val="24"/>
          <w:u w:val="single"/>
        </w:rPr>
        <w:t>по вопросам содержания:</w:t>
      </w:r>
      <w:r w:rsidRPr="00645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475">
        <w:rPr>
          <w:rFonts w:ascii="Times New Roman" w:hAnsi="Times New Roman" w:cs="Times New Roman"/>
          <w:spacing w:val="-1"/>
          <w:sz w:val="24"/>
          <w:szCs w:val="24"/>
        </w:rPr>
        <w:t>Серафимович Ирина Владимировна</w:t>
      </w:r>
      <w:r w:rsidRPr="00645475">
        <w:rPr>
          <w:rFonts w:ascii="Times New Roman" w:hAnsi="Times New Roman" w:cs="Times New Roman"/>
          <w:sz w:val="24"/>
          <w:szCs w:val="24"/>
        </w:rPr>
        <w:t xml:space="preserve">, проректор ГАУ ДПО ЯО ИРО, тел. 8 (4852) </w:t>
      </w:r>
      <w:r w:rsidRPr="00645475">
        <w:rPr>
          <w:rFonts w:ascii="Times New Roman" w:hAnsi="Times New Roman" w:cs="Times New Roman"/>
          <w:spacing w:val="-1"/>
          <w:sz w:val="24"/>
          <w:szCs w:val="24"/>
        </w:rPr>
        <w:t xml:space="preserve">23-02-74 (с 14:00 до 17:00), </w:t>
      </w:r>
      <w:hyperlink r:id="rId22" w:history="1">
        <w:r w:rsidRPr="00645475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serafimovich</w:t>
        </w:r>
        <w:r w:rsidRPr="00645475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r w:rsidRPr="00645475">
          <w:rPr>
            <w:rStyle w:val="a3"/>
            <w:rFonts w:ascii="Times New Roman" w:hAnsi="Times New Roman" w:cs="Times New Roman"/>
            <w:sz w:val="24"/>
            <w:szCs w:val="24"/>
          </w:rPr>
          <w:t>iro.yar.ru</w:t>
        </w:r>
      </w:hyperlink>
      <w:r w:rsidRPr="00645475">
        <w:rPr>
          <w:rFonts w:ascii="Times New Roman" w:hAnsi="Times New Roman" w:cs="Times New Roman"/>
          <w:sz w:val="24"/>
          <w:szCs w:val="24"/>
        </w:rPr>
        <w:t>,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645475">
        <w:rPr>
          <w:rFonts w:ascii="Times New Roman" w:hAnsi="Times New Roman" w:cs="Times New Roman"/>
          <w:sz w:val="24"/>
          <w:szCs w:val="24"/>
          <w:u w:val="single"/>
        </w:rPr>
        <w:t>по организационным вопросам:</w:t>
      </w:r>
      <w:r w:rsidRPr="00645475">
        <w:rPr>
          <w:rFonts w:ascii="Times New Roman" w:hAnsi="Times New Roman" w:cs="Times New Roman"/>
          <w:sz w:val="24"/>
          <w:szCs w:val="24"/>
        </w:rPr>
        <w:t xml:space="preserve"> Таттыбаева Екатерина Викторовна, руководитель центра сопровождения общественно-значимых мероприятий ГАУ ДПО ЯО ИРО, тел. 8(4852) 28-57-95</w:t>
      </w:r>
      <w:r w:rsidRPr="00645475">
        <w:rPr>
          <w:rFonts w:ascii="Times New Roman" w:hAnsi="Times New Roman" w:cs="Times New Roman"/>
          <w:spacing w:val="-1"/>
          <w:sz w:val="24"/>
          <w:szCs w:val="24"/>
        </w:rPr>
        <w:t>(с 10:00 до 17:00)</w:t>
      </w:r>
      <w:r w:rsidRPr="006454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45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tattybaeva</w:t>
        </w:r>
        <w:r w:rsidRPr="00645475">
          <w:rPr>
            <w:rStyle w:val="a3"/>
            <w:rFonts w:ascii="Times New Roman" w:hAnsi="Times New Roman" w:cs="Times New Roman"/>
            <w:sz w:val="24"/>
            <w:szCs w:val="24"/>
          </w:rPr>
          <w:t>@iro.yar.ru</w:t>
        </w:r>
      </w:hyperlink>
      <w:r w:rsidRPr="00645475">
        <w:rPr>
          <w:rFonts w:ascii="Times New Roman" w:hAnsi="Times New Roman" w:cs="Times New Roman"/>
          <w:sz w:val="24"/>
          <w:szCs w:val="24"/>
        </w:rPr>
        <w:t>.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475">
        <w:rPr>
          <w:rFonts w:ascii="Times New Roman" w:hAnsi="Times New Roman" w:cs="Times New Roman"/>
          <w:sz w:val="24"/>
          <w:szCs w:val="24"/>
        </w:rPr>
        <w:t>Проректор                                                                          А.В. Корнев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45475">
        <w:rPr>
          <w:rFonts w:ascii="Times New Roman" w:hAnsi="Times New Roman" w:cs="Times New Roman"/>
          <w:sz w:val="24"/>
          <w:szCs w:val="24"/>
        </w:rPr>
        <w:t>Исп. Серафимович И.В.</w:t>
      </w:r>
    </w:p>
    <w:p w:rsidR="00645475" w:rsidRPr="00645475" w:rsidRDefault="00645475" w:rsidP="00645475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75">
        <w:rPr>
          <w:rFonts w:ascii="Times New Roman" w:hAnsi="Times New Roman" w:cs="Times New Roman"/>
          <w:sz w:val="24"/>
          <w:szCs w:val="24"/>
        </w:rPr>
        <w:t xml:space="preserve">(4852) </w:t>
      </w:r>
      <w:r w:rsidRPr="00645475">
        <w:rPr>
          <w:rFonts w:ascii="Times New Roman" w:hAnsi="Times New Roman" w:cs="Times New Roman"/>
          <w:spacing w:val="-1"/>
          <w:sz w:val="24"/>
          <w:szCs w:val="24"/>
        </w:rPr>
        <w:t>23-02-74</w:t>
      </w:r>
    </w:p>
    <w:sectPr w:rsidR="00645475" w:rsidRPr="00645475" w:rsidSect="00FE1C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280F58"/>
    <w:multiLevelType w:val="hybridMultilevel"/>
    <w:tmpl w:val="EF5AD9F2"/>
    <w:lvl w:ilvl="0" w:tplc="D03057CE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E8453D"/>
    <w:multiLevelType w:val="hybridMultilevel"/>
    <w:tmpl w:val="A8F0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0900E1"/>
    <w:multiLevelType w:val="hybridMultilevel"/>
    <w:tmpl w:val="DE84ED66"/>
    <w:lvl w:ilvl="0" w:tplc="FA1EFFB8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6462B0"/>
    <w:multiLevelType w:val="hybridMultilevel"/>
    <w:tmpl w:val="DCFA0362"/>
    <w:lvl w:ilvl="0" w:tplc="677A108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400A8C"/>
    <w:multiLevelType w:val="hybridMultilevel"/>
    <w:tmpl w:val="1FCAE9BE"/>
    <w:lvl w:ilvl="0" w:tplc="21669678">
      <w:start w:val="1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1390"/>
    <w:multiLevelType w:val="hybridMultilevel"/>
    <w:tmpl w:val="2F8C7FD0"/>
    <w:lvl w:ilvl="0" w:tplc="34EA5CB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11"/>
  </w:num>
  <w:num w:numId="16">
    <w:abstractNumId w:val="19"/>
  </w:num>
  <w:num w:numId="17">
    <w:abstractNumId w:val="20"/>
  </w:num>
  <w:num w:numId="18">
    <w:abstractNumId w:val="4"/>
  </w:num>
  <w:num w:numId="19">
    <w:abstractNumId w:val="12"/>
  </w:num>
  <w:num w:numId="20">
    <w:abstractNumId w:val="16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1"/>
    <w:rsid w:val="00015A00"/>
    <w:rsid w:val="00063C2D"/>
    <w:rsid w:val="00072C4C"/>
    <w:rsid w:val="000D4734"/>
    <w:rsid w:val="000E3C61"/>
    <w:rsid w:val="000F2540"/>
    <w:rsid w:val="000F579B"/>
    <w:rsid w:val="00112D29"/>
    <w:rsid w:val="00114885"/>
    <w:rsid w:val="00142CC3"/>
    <w:rsid w:val="0016049D"/>
    <w:rsid w:val="001764CF"/>
    <w:rsid w:val="00197FCC"/>
    <w:rsid w:val="001B05C7"/>
    <w:rsid w:val="001B50EC"/>
    <w:rsid w:val="001D0EAD"/>
    <w:rsid w:val="001D1C58"/>
    <w:rsid w:val="001D26C1"/>
    <w:rsid w:val="001E2E75"/>
    <w:rsid w:val="001F1062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D75C3"/>
    <w:rsid w:val="002F47A5"/>
    <w:rsid w:val="00312C79"/>
    <w:rsid w:val="003639CD"/>
    <w:rsid w:val="00382F42"/>
    <w:rsid w:val="003A0CBA"/>
    <w:rsid w:val="003A2CF8"/>
    <w:rsid w:val="003B309E"/>
    <w:rsid w:val="003B7C10"/>
    <w:rsid w:val="003C36A5"/>
    <w:rsid w:val="003E5D46"/>
    <w:rsid w:val="00425EAA"/>
    <w:rsid w:val="0042757A"/>
    <w:rsid w:val="004372BD"/>
    <w:rsid w:val="004754D8"/>
    <w:rsid w:val="004920AB"/>
    <w:rsid w:val="004A6AFB"/>
    <w:rsid w:val="004D6450"/>
    <w:rsid w:val="00500F06"/>
    <w:rsid w:val="00505CEC"/>
    <w:rsid w:val="0051671E"/>
    <w:rsid w:val="0052774B"/>
    <w:rsid w:val="00533D97"/>
    <w:rsid w:val="0053696C"/>
    <w:rsid w:val="00543A12"/>
    <w:rsid w:val="0057134D"/>
    <w:rsid w:val="00572062"/>
    <w:rsid w:val="0057404B"/>
    <w:rsid w:val="00580BBC"/>
    <w:rsid w:val="00592DB3"/>
    <w:rsid w:val="005E3275"/>
    <w:rsid w:val="006049A0"/>
    <w:rsid w:val="00645475"/>
    <w:rsid w:val="006455B7"/>
    <w:rsid w:val="00656C0D"/>
    <w:rsid w:val="00662AD8"/>
    <w:rsid w:val="0066474D"/>
    <w:rsid w:val="006723B0"/>
    <w:rsid w:val="00695AEF"/>
    <w:rsid w:val="006A52EA"/>
    <w:rsid w:val="006B6998"/>
    <w:rsid w:val="006C71FD"/>
    <w:rsid w:val="00732117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816A45"/>
    <w:rsid w:val="0082614B"/>
    <w:rsid w:val="00846194"/>
    <w:rsid w:val="008473E0"/>
    <w:rsid w:val="008616C6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6718"/>
    <w:rsid w:val="009E0D66"/>
    <w:rsid w:val="009F0B8F"/>
    <w:rsid w:val="00A038E0"/>
    <w:rsid w:val="00A12C7A"/>
    <w:rsid w:val="00A26A5E"/>
    <w:rsid w:val="00A31C08"/>
    <w:rsid w:val="00A32828"/>
    <w:rsid w:val="00A33A74"/>
    <w:rsid w:val="00A33EDD"/>
    <w:rsid w:val="00A45BAD"/>
    <w:rsid w:val="00A53CCB"/>
    <w:rsid w:val="00A5493E"/>
    <w:rsid w:val="00A622D1"/>
    <w:rsid w:val="00A669E9"/>
    <w:rsid w:val="00A71F1A"/>
    <w:rsid w:val="00A74DB6"/>
    <w:rsid w:val="00AA02C2"/>
    <w:rsid w:val="00AC59E2"/>
    <w:rsid w:val="00AE2038"/>
    <w:rsid w:val="00B10508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D09AE"/>
    <w:rsid w:val="00BE7002"/>
    <w:rsid w:val="00C133C4"/>
    <w:rsid w:val="00C61723"/>
    <w:rsid w:val="00C6280D"/>
    <w:rsid w:val="00C676B7"/>
    <w:rsid w:val="00C811A7"/>
    <w:rsid w:val="00C81BE7"/>
    <w:rsid w:val="00C96BFA"/>
    <w:rsid w:val="00CA419D"/>
    <w:rsid w:val="00CA5FE3"/>
    <w:rsid w:val="00CB6906"/>
    <w:rsid w:val="00CC76BF"/>
    <w:rsid w:val="00D02610"/>
    <w:rsid w:val="00D15826"/>
    <w:rsid w:val="00D257E8"/>
    <w:rsid w:val="00D317D8"/>
    <w:rsid w:val="00D422E5"/>
    <w:rsid w:val="00D4506B"/>
    <w:rsid w:val="00D45850"/>
    <w:rsid w:val="00D84B46"/>
    <w:rsid w:val="00D94E16"/>
    <w:rsid w:val="00DA0E61"/>
    <w:rsid w:val="00DA2E0E"/>
    <w:rsid w:val="00DA66E9"/>
    <w:rsid w:val="00DB64B0"/>
    <w:rsid w:val="00DC69F1"/>
    <w:rsid w:val="00DF5680"/>
    <w:rsid w:val="00E00B27"/>
    <w:rsid w:val="00E00DEF"/>
    <w:rsid w:val="00E04E0B"/>
    <w:rsid w:val="00E11AC7"/>
    <w:rsid w:val="00E12037"/>
    <w:rsid w:val="00E145CE"/>
    <w:rsid w:val="00E50ECD"/>
    <w:rsid w:val="00E60DFE"/>
    <w:rsid w:val="00E721CC"/>
    <w:rsid w:val="00E72B17"/>
    <w:rsid w:val="00E9562C"/>
    <w:rsid w:val="00EA0E22"/>
    <w:rsid w:val="00EA299A"/>
    <w:rsid w:val="00EB4BA8"/>
    <w:rsid w:val="00F060BE"/>
    <w:rsid w:val="00F14230"/>
    <w:rsid w:val="00F43887"/>
    <w:rsid w:val="00F56E37"/>
    <w:rsid w:val="00F86F83"/>
    <w:rsid w:val="00FE1C1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8267-E10C-4AE9-9F88-3D8FFFA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Цветовое выделение"/>
    <w:basedOn w:val="a0"/>
    <w:uiPriority w:val="99"/>
    <w:rsid w:val="00F43887"/>
    <w:rPr>
      <w:b/>
      <w:bCs/>
      <w:color w:val="26282F"/>
    </w:rPr>
  </w:style>
  <w:style w:type="paragraph" w:customStyle="1" w:styleId="bodytext">
    <w:name w:val="bodytext"/>
    <w:basedOn w:val="a"/>
    <w:rsid w:val="00FE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95AEF"/>
  </w:style>
  <w:style w:type="paragraph" w:customStyle="1" w:styleId="Noeeu1">
    <w:name w:val="Noeeu1"/>
    <w:uiPriority w:val="99"/>
    <w:rsid w:val="006454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6387020059" TargetMode="External"/><Relationship Id="rId13" Type="http://schemas.openxmlformats.org/officeDocument/2006/relationships/hyperlink" Target="http://iro.vr.mirapolis.ru/mira/miravr/4548497608" TargetMode="External"/><Relationship Id="rId18" Type="http://schemas.openxmlformats.org/officeDocument/2006/relationships/hyperlink" Target="http://iro.vr.mirapolis.ru/mira/miravr/4958857284" TargetMode="External"/><Relationship Id="rId3" Type="http://schemas.openxmlformats.org/officeDocument/2006/relationships/styles" Target="styles.xml"/><Relationship Id="rId21" Type="http://schemas.openxmlformats.org/officeDocument/2006/relationships/hyperlink" Target="http://80letiro.tilda.w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ro.vr.mirapolis.ru/mira/miravr/4626604967" TargetMode="External"/><Relationship Id="rId17" Type="http://schemas.openxmlformats.org/officeDocument/2006/relationships/hyperlink" Target="https://us06web.zoom.us/j/5101548401?pwd=VjJHZVlDZGFxV2V6OFZoL0dReGsxQ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ro.vr.mirapolis.ru/mira/miravr/6308794364" TargetMode="External"/><Relationship Id="rId20" Type="http://schemas.openxmlformats.org/officeDocument/2006/relationships/hyperlink" Target="http://iro.vr.mirapolis.ru/mira/miravr/80807755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cnit@iro.yar.ru" TargetMode="External"/><Relationship Id="rId11" Type="http://schemas.openxmlformats.org/officeDocument/2006/relationships/hyperlink" Target="https://www.youtube.com/watch?v=MqKzr3_kS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44053839/9702291" TargetMode="External"/><Relationship Id="rId23" Type="http://schemas.openxmlformats.org/officeDocument/2006/relationships/hyperlink" Target="mailto:tattybaeva@iro.yar.ru" TargetMode="External"/><Relationship Id="rId10" Type="http://schemas.openxmlformats.org/officeDocument/2006/relationships/hyperlink" Target="http://iro.vr.mirapolis.ru/mira/miravr/1786851985" TargetMode="External"/><Relationship Id="rId19" Type="http://schemas.openxmlformats.org/officeDocument/2006/relationships/hyperlink" Target="https://us02web.zoom.us/j/83065996803?pwd=ZzJNZERhemJSMW5oS085YlVVQ0xh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CgyVM1BFcI" TargetMode="External"/><Relationship Id="rId14" Type="http://schemas.openxmlformats.org/officeDocument/2006/relationships/hyperlink" Target="http://iro.vr.mirapolis.ru/mira/miravr/9599277099" TargetMode="External"/><Relationship Id="rId22" Type="http://schemas.openxmlformats.org/officeDocument/2006/relationships/hyperlink" Target="mailto:serafimovich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1D07-3BAA-48F2-84CD-6027F77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Елена Сергеевна Виноградова</cp:lastModifiedBy>
  <cp:revision>2</cp:revision>
  <cp:lastPrinted>2021-12-03T10:10:00Z</cp:lastPrinted>
  <dcterms:created xsi:type="dcterms:W3CDTF">2021-12-03T12:28:00Z</dcterms:created>
  <dcterms:modified xsi:type="dcterms:W3CDTF">2021-12-03T12:28:00Z</dcterms:modified>
</cp:coreProperties>
</file>