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6B" w:rsidRPr="0019026B" w:rsidRDefault="0019026B" w:rsidP="0019026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/>
          <w:i w:val="0"/>
          <w:color w:val="000000"/>
          <w:sz w:val="32"/>
          <w:szCs w:val="32"/>
        </w:rPr>
      </w:pPr>
      <w:r w:rsidRPr="0019026B">
        <w:rPr>
          <w:rStyle w:val="a4"/>
          <w:b/>
          <w:i w:val="0"/>
          <w:color w:val="000000"/>
          <w:sz w:val="32"/>
          <w:szCs w:val="32"/>
        </w:rPr>
        <w:t>Разъяснение законодательства.</w:t>
      </w:r>
    </w:p>
    <w:p w:rsidR="0019026B" w:rsidRPr="0019026B" w:rsidRDefault="0019026B" w:rsidP="0019026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</w:p>
    <w:p w:rsidR="0019026B" w:rsidRPr="0019026B" w:rsidRDefault="0019026B" w:rsidP="0019026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19026B">
        <w:rPr>
          <w:rStyle w:val="a4"/>
          <w:i w:val="0"/>
          <w:color w:val="000000"/>
          <w:sz w:val="32"/>
          <w:szCs w:val="32"/>
        </w:rPr>
        <w:t xml:space="preserve">С 15 ноября 2013 года вступил в силу Закон </w:t>
      </w:r>
      <w:r w:rsidRPr="0019026B">
        <w:rPr>
          <w:rStyle w:val="a4"/>
          <w:b/>
          <w:i w:val="0"/>
          <w:color w:val="000000"/>
          <w:sz w:val="32"/>
          <w:szCs w:val="32"/>
        </w:rPr>
        <w:t>«О штрафах за курение»</w:t>
      </w:r>
      <w:r w:rsidRPr="0019026B">
        <w:rPr>
          <w:rStyle w:val="a4"/>
          <w:i w:val="0"/>
          <w:color w:val="000000"/>
          <w:sz w:val="32"/>
          <w:szCs w:val="32"/>
        </w:rPr>
        <w:t xml:space="preserve"> (за исключением отдельных положений). Организации и граждане теперь могут быть оштрафованы за нарушение «антитабачного закона».</w:t>
      </w:r>
    </w:p>
    <w:p w:rsidR="0019026B" w:rsidRPr="0019026B" w:rsidRDefault="0019026B" w:rsidP="0019026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proofErr w:type="gramStart"/>
      <w:r w:rsidRPr="0019026B">
        <w:rPr>
          <w:rStyle w:val="a4"/>
          <w:i w:val="0"/>
          <w:color w:val="000000"/>
          <w:sz w:val="32"/>
          <w:szCs w:val="32"/>
        </w:rPr>
        <w:t>15 ноября 2013 года вступил в силу большинство положений Закона № 274-ФЗ «О внесении изменений в Кодекс РФ об административных правонарушениях и Федеральный закон «О рекламе» в связи с принятием Федерального закона «Об охране здоровья граждан от воздействия окружающего табачного дыма и последствий потребления табака», в котором установлены штрафы за нарушение требований Федерального закона от 23.02.2013 г № 15- ФЗ (далее  - Закон</w:t>
      </w:r>
      <w:proofErr w:type="gramEnd"/>
      <w:r w:rsidRPr="0019026B">
        <w:rPr>
          <w:rStyle w:val="a4"/>
          <w:i w:val="0"/>
          <w:color w:val="000000"/>
          <w:sz w:val="32"/>
          <w:szCs w:val="32"/>
        </w:rPr>
        <w:t xml:space="preserve"> № </w:t>
      </w:r>
      <w:proofErr w:type="gramStart"/>
      <w:r w:rsidRPr="0019026B">
        <w:rPr>
          <w:rStyle w:val="a4"/>
          <w:i w:val="0"/>
          <w:color w:val="000000"/>
          <w:sz w:val="32"/>
          <w:szCs w:val="32"/>
        </w:rPr>
        <w:t>15- ФЗ).</w:t>
      </w:r>
      <w:proofErr w:type="gramEnd"/>
      <w:r w:rsidRPr="0019026B">
        <w:rPr>
          <w:rStyle w:val="a4"/>
          <w:i w:val="0"/>
          <w:color w:val="000000"/>
          <w:sz w:val="32"/>
          <w:szCs w:val="32"/>
        </w:rPr>
        <w:t xml:space="preserve"> Нововведения коснуться, в частности, продавцов табачной продукции, рекламодателей, </w:t>
      </w:r>
      <w:proofErr w:type="spellStart"/>
      <w:r w:rsidRPr="0019026B">
        <w:rPr>
          <w:rStyle w:val="a4"/>
          <w:i w:val="0"/>
          <w:color w:val="000000"/>
          <w:sz w:val="32"/>
          <w:szCs w:val="32"/>
        </w:rPr>
        <w:t>рекламопроизводителей</w:t>
      </w:r>
      <w:proofErr w:type="spellEnd"/>
      <w:r w:rsidRPr="0019026B">
        <w:rPr>
          <w:rStyle w:val="a4"/>
          <w:i w:val="0"/>
          <w:color w:val="000000"/>
          <w:sz w:val="32"/>
          <w:szCs w:val="32"/>
        </w:rPr>
        <w:t>, владельцев помещений, в которых курение запрещено. Законом № 274 – ФЗ предусмотрены штрафы за нарушение правил продажи табачной продукции. Если организация и предприниматели на своей территории не будут обеспечивать соблюдение запретов, то они также могут быть оштрафованы.</w:t>
      </w:r>
    </w:p>
    <w:p w:rsidR="0019026B" w:rsidRPr="0019026B" w:rsidRDefault="0019026B" w:rsidP="0019026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19026B">
        <w:rPr>
          <w:rStyle w:val="a4"/>
          <w:i w:val="0"/>
          <w:color w:val="000000"/>
          <w:sz w:val="32"/>
          <w:szCs w:val="32"/>
        </w:rPr>
        <w:t>Для граждан курение в неположенном месте может повлечь штраф до 1,5 тыс. руб., а курение на детской площадке – до 3 тыс. руб.</w:t>
      </w:r>
    </w:p>
    <w:p w:rsidR="0019026B" w:rsidRPr="0019026B" w:rsidRDefault="0019026B" w:rsidP="0019026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19026B">
        <w:rPr>
          <w:color w:val="000000"/>
          <w:sz w:val="32"/>
          <w:szCs w:val="32"/>
        </w:rPr>
        <w:t> </w:t>
      </w:r>
      <w:r w:rsidRPr="0019026B">
        <w:rPr>
          <w:rStyle w:val="a4"/>
          <w:i w:val="0"/>
          <w:color w:val="000000"/>
          <w:sz w:val="32"/>
          <w:szCs w:val="32"/>
        </w:rPr>
        <w:t>Курение до тех пор является личным делом курильщика, его индивидуальной вредностью, правом свободы выбора, пока выдыхаемый им дым и/или дым тлеющей сигареты не вдыхают окружающие его люди.</w:t>
      </w:r>
      <w:r>
        <w:rPr>
          <w:rStyle w:val="a4"/>
          <w:i w:val="0"/>
          <w:color w:val="000000"/>
          <w:sz w:val="32"/>
          <w:szCs w:val="32"/>
        </w:rPr>
        <w:t xml:space="preserve"> </w:t>
      </w:r>
      <w:r w:rsidRPr="0019026B">
        <w:rPr>
          <w:rStyle w:val="a4"/>
          <w:i w:val="0"/>
          <w:color w:val="000000"/>
          <w:sz w:val="32"/>
          <w:szCs w:val="32"/>
        </w:rPr>
        <w:t>Токсическое действие на организм пассивного курения известно давно. Курильщик с сигаретой, распространяющей табачный дым, заставляет некурящего, находящегося с ним в одном помещении, пассивно курить, хочет он того или нет.</w:t>
      </w:r>
    </w:p>
    <w:p w:rsidR="0019026B" w:rsidRDefault="0019026B" w:rsidP="0019026B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5"/>
          <w:iCs/>
          <w:color w:val="000000"/>
          <w:sz w:val="32"/>
          <w:szCs w:val="32"/>
        </w:rPr>
      </w:pPr>
    </w:p>
    <w:p w:rsidR="0019026B" w:rsidRPr="0019026B" w:rsidRDefault="0019026B" w:rsidP="0019026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19026B">
        <w:rPr>
          <w:rStyle w:val="a5"/>
          <w:iCs/>
          <w:color w:val="000000"/>
          <w:sz w:val="32"/>
          <w:szCs w:val="32"/>
        </w:rPr>
        <w:t>У детей из семей, где один или оба родителя курят дома, чаще возникают простудные заболевания, бронхит и пневмония. Эти дети чаще болеют в раннем детстве, чаще пропускают школу и вообще получают меньший запас здоровья на будущую жизнь. Курение родителей на 20-80% увеличивает риск заболевания дыхательной системы, тормозит рост легких ребенка. </w:t>
      </w:r>
      <w:r w:rsidRPr="0019026B">
        <w:rPr>
          <w:rStyle w:val="a4"/>
          <w:i w:val="0"/>
          <w:color w:val="000000"/>
          <w:sz w:val="32"/>
          <w:szCs w:val="32"/>
        </w:rPr>
        <w:t xml:space="preserve">Известно, что у курящих матерей в несколько раз возрастает вероятность рождения ребёнка с дефектом. Они могут включать расщелины губы и костного нёба, деформации конечностей, </w:t>
      </w:r>
      <w:proofErr w:type="spellStart"/>
      <w:r w:rsidRPr="0019026B">
        <w:rPr>
          <w:rStyle w:val="a4"/>
          <w:i w:val="0"/>
          <w:color w:val="000000"/>
          <w:sz w:val="32"/>
          <w:szCs w:val="32"/>
        </w:rPr>
        <w:t>поликистоз</w:t>
      </w:r>
      <w:proofErr w:type="spellEnd"/>
      <w:r w:rsidRPr="0019026B">
        <w:rPr>
          <w:rStyle w:val="a4"/>
          <w:i w:val="0"/>
          <w:color w:val="000000"/>
          <w:sz w:val="32"/>
          <w:szCs w:val="32"/>
        </w:rPr>
        <w:t xml:space="preserve"> почек, дефекты межжелудочковой перегородки, деформации черепа и другие. Эти дефекты связаны с воздействием </w:t>
      </w:r>
      <w:proofErr w:type="gramStart"/>
      <w:r w:rsidRPr="0019026B">
        <w:rPr>
          <w:rStyle w:val="a5"/>
          <w:iCs/>
          <w:color w:val="000000"/>
          <w:sz w:val="32"/>
          <w:szCs w:val="32"/>
        </w:rPr>
        <w:t>гипоксии</w:t>
      </w:r>
      <w:proofErr w:type="gramEnd"/>
      <w:r w:rsidRPr="0019026B">
        <w:rPr>
          <w:rStyle w:val="a4"/>
          <w:i w:val="0"/>
          <w:color w:val="000000"/>
          <w:sz w:val="32"/>
          <w:szCs w:val="32"/>
        </w:rPr>
        <w:t> которые возникают под действием угарного газа табачного дыма. </w:t>
      </w:r>
      <w:r w:rsidRPr="0019026B">
        <w:rPr>
          <w:rStyle w:val="a5"/>
          <w:iCs/>
          <w:color w:val="000000"/>
          <w:sz w:val="32"/>
          <w:szCs w:val="32"/>
        </w:rPr>
        <w:t>М</w:t>
      </w:r>
      <w:r w:rsidRPr="0019026B">
        <w:rPr>
          <w:rStyle w:val="a4"/>
          <w:i w:val="0"/>
          <w:color w:val="000000"/>
          <w:sz w:val="32"/>
          <w:szCs w:val="32"/>
        </w:rPr>
        <w:t>атеринское курение и воздействие окружающего табачного дыма вызывает недостаточность плаценты в отношении транспорта аминокислот, </w:t>
      </w:r>
      <w:r w:rsidRPr="0019026B">
        <w:rPr>
          <w:rStyle w:val="a5"/>
          <w:iCs/>
          <w:color w:val="000000"/>
          <w:sz w:val="32"/>
          <w:szCs w:val="32"/>
        </w:rPr>
        <w:t>что отчасти объясняет задержку внутриутробного роста ребёнка</w:t>
      </w:r>
      <w:r w:rsidRPr="0019026B">
        <w:rPr>
          <w:rStyle w:val="a4"/>
          <w:i w:val="0"/>
          <w:color w:val="000000"/>
          <w:sz w:val="32"/>
          <w:szCs w:val="32"/>
        </w:rPr>
        <w:t>.</w:t>
      </w:r>
    </w:p>
    <w:p w:rsidR="0019026B" w:rsidRPr="0019026B" w:rsidRDefault="0019026B" w:rsidP="0019026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19026B">
        <w:rPr>
          <w:rStyle w:val="a4"/>
          <w:i w:val="0"/>
          <w:color w:val="000000"/>
          <w:sz w:val="32"/>
          <w:szCs w:val="32"/>
        </w:rPr>
        <w:lastRenderedPageBreak/>
        <w:t xml:space="preserve">Воздействие табачного дыма на ребёнка до его рождения, в частности, приводит к задержке роста лёгких, развитию респираторных заболеваний, сопровождающихся одышкой, особенно у детей дошкольного возраста. Это влияние в последующем сказывается на респираторном здоровье в течение всей </w:t>
      </w:r>
      <w:proofErr w:type="spellStart"/>
      <w:r w:rsidRPr="0019026B">
        <w:rPr>
          <w:rStyle w:val="a4"/>
          <w:i w:val="0"/>
          <w:color w:val="000000"/>
          <w:sz w:val="32"/>
          <w:szCs w:val="32"/>
        </w:rPr>
        <w:t>жизни</w:t>
      </w:r>
      <w:proofErr w:type="gramStart"/>
      <w:r w:rsidRPr="0019026B">
        <w:rPr>
          <w:rStyle w:val="a4"/>
          <w:i w:val="0"/>
          <w:color w:val="000000"/>
          <w:sz w:val="32"/>
          <w:szCs w:val="32"/>
        </w:rPr>
        <w:t>.И</w:t>
      </w:r>
      <w:proofErr w:type="gramEnd"/>
      <w:r w:rsidRPr="0019026B">
        <w:rPr>
          <w:rStyle w:val="a4"/>
          <w:i w:val="0"/>
          <w:color w:val="000000"/>
          <w:sz w:val="32"/>
          <w:szCs w:val="32"/>
        </w:rPr>
        <w:t>сследования</w:t>
      </w:r>
      <w:proofErr w:type="spellEnd"/>
      <w:r w:rsidRPr="0019026B">
        <w:rPr>
          <w:rStyle w:val="a4"/>
          <w:i w:val="0"/>
          <w:color w:val="000000"/>
          <w:sz w:val="32"/>
          <w:szCs w:val="32"/>
        </w:rPr>
        <w:t xml:space="preserve"> показывают, что дети, которые до рождения были подвергнуты воздействию различных </w:t>
      </w:r>
      <w:proofErr w:type="spellStart"/>
      <w:r w:rsidRPr="0019026B">
        <w:rPr>
          <w:rStyle w:val="a4"/>
          <w:i w:val="0"/>
          <w:color w:val="000000"/>
          <w:sz w:val="32"/>
          <w:szCs w:val="32"/>
        </w:rPr>
        <w:t>психоактивных</w:t>
      </w:r>
      <w:proofErr w:type="spellEnd"/>
      <w:r w:rsidRPr="0019026B">
        <w:rPr>
          <w:rStyle w:val="a4"/>
          <w:i w:val="0"/>
          <w:color w:val="000000"/>
          <w:sz w:val="32"/>
          <w:szCs w:val="32"/>
        </w:rPr>
        <w:t xml:space="preserve"> </w:t>
      </w:r>
      <w:proofErr w:type="spellStart"/>
      <w:r w:rsidRPr="0019026B">
        <w:rPr>
          <w:rStyle w:val="a4"/>
          <w:i w:val="0"/>
          <w:color w:val="000000"/>
          <w:sz w:val="32"/>
          <w:szCs w:val="32"/>
        </w:rPr>
        <w:t>веществ,</w:t>
      </w:r>
      <w:r w:rsidRPr="0019026B">
        <w:rPr>
          <w:rStyle w:val="a5"/>
          <w:iCs/>
          <w:color w:val="000000"/>
          <w:sz w:val="32"/>
          <w:szCs w:val="32"/>
        </w:rPr>
        <w:t>сталкиваются</w:t>
      </w:r>
      <w:proofErr w:type="spellEnd"/>
      <w:r w:rsidRPr="0019026B">
        <w:rPr>
          <w:rStyle w:val="a5"/>
          <w:iCs/>
          <w:color w:val="000000"/>
          <w:sz w:val="32"/>
          <w:szCs w:val="32"/>
        </w:rPr>
        <w:t xml:space="preserve"> с проблемами в поведении и обучении</w:t>
      </w:r>
      <w:r w:rsidRPr="0019026B">
        <w:rPr>
          <w:rStyle w:val="a4"/>
          <w:i w:val="0"/>
          <w:color w:val="000000"/>
          <w:sz w:val="32"/>
          <w:szCs w:val="32"/>
        </w:rPr>
        <w:t>. В результате </w:t>
      </w:r>
      <w:r w:rsidRPr="0019026B">
        <w:rPr>
          <w:rStyle w:val="a5"/>
          <w:iCs/>
          <w:color w:val="000000"/>
          <w:sz w:val="32"/>
          <w:szCs w:val="32"/>
        </w:rPr>
        <w:t>такой ребёнок может хуже справляться со школьной программой, из чего вытекают немалые последствия</w:t>
      </w:r>
      <w:r w:rsidRPr="0019026B">
        <w:rPr>
          <w:rStyle w:val="a4"/>
          <w:i w:val="0"/>
          <w:color w:val="000000"/>
          <w:sz w:val="32"/>
          <w:szCs w:val="32"/>
        </w:rPr>
        <w:t>.</w:t>
      </w:r>
    </w:p>
    <w:p w:rsidR="0019026B" w:rsidRDefault="0019026B" w:rsidP="0019026B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i w:val="0"/>
          <w:color w:val="000000"/>
          <w:sz w:val="32"/>
          <w:szCs w:val="32"/>
        </w:rPr>
      </w:pPr>
    </w:p>
    <w:p w:rsidR="0019026B" w:rsidRPr="0019026B" w:rsidRDefault="0019026B" w:rsidP="0019026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19026B">
        <w:rPr>
          <w:rStyle w:val="a4"/>
          <w:i w:val="0"/>
          <w:color w:val="000000"/>
          <w:sz w:val="32"/>
          <w:szCs w:val="32"/>
        </w:rPr>
        <w:t>Если беременная женщина просто находится в прокуренном помещении, через вдыхаемый воздух она все равно подвергает плод мучениям. Чувствительность эмбриона к никотину столь высока, что он реагирует даже на фиктивное курение родителей, т. е. на еще не зажженные (!) сигареты. Это — чисто психологическая реакция. С точки зрения биохимии она необъяснима.</w:t>
      </w:r>
    </w:p>
    <w:p w:rsidR="0019026B" w:rsidRDefault="0019026B" w:rsidP="0019026B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5"/>
          <w:iCs/>
          <w:color w:val="000000"/>
          <w:sz w:val="32"/>
          <w:szCs w:val="32"/>
        </w:rPr>
      </w:pPr>
    </w:p>
    <w:p w:rsidR="0019026B" w:rsidRPr="0019026B" w:rsidRDefault="0019026B" w:rsidP="0019026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19026B">
        <w:rPr>
          <w:rStyle w:val="a5"/>
          <w:iCs/>
          <w:color w:val="000000"/>
          <w:sz w:val="32"/>
          <w:szCs w:val="32"/>
        </w:rPr>
        <w:t>Кроме того, по статистике, если один или оба родителя курят, то до 80% детей в таких семьях начинают курить уже в подростковом возрасте.</w:t>
      </w:r>
    </w:p>
    <w:p w:rsidR="0019026B" w:rsidRDefault="0019026B" w:rsidP="0019026B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5"/>
          <w:iCs/>
          <w:color w:val="000000"/>
          <w:sz w:val="32"/>
          <w:szCs w:val="32"/>
        </w:rPr>
      </w:pPr>
    </w:p>
    <w:p w:rsidR="0019026B" w:rsidRPr="0019026B" w:rsidRDefault="0019026B" w:rsidP="0019026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19026B">
        <w:rPr>
          <w:rStyle w:val="a5"/>
          <w:iCs/>
          <w:color w:val="000000"/>
          <w:sz w:val="32"/>
          <w:szCs w:val="32"/>
        </w:rPr>
        <w:t>Оградите детей от табачного дыма!</w:t>
      </w:r>
    </w:p>
    <w:p w:rsidR="008F471C" w:rsidRPr="0019026B" w:rsidRDefault="008F471C" w:rsidP="0019026B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sectPr w:rsidR="008F471C" w:rsidRPr="0019026B" w:rsidSect="0019026B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026B"/>
    <w:rsid w:val="0019026B"/>
    <w:rsid w:val="002A37FC"/>
    <w:rsid w:val="007E43F0"/>
    <w:rsid w:val="00875B46"/>
    <w:rsid w:val="008F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026B"/>
    <w:rPr>
      <w:i/>
      <w:iCs/>
    </w:rPr>
  </w:style>
  <w:style w:type="character" w:styleId="a5">
    <w:name w:val="Strong"/>
    <w:basedOn w:val="a0"/>
    <w:uiPriority w:val="22"/>
    <w:qFormat/>
    <w:rsid w:val="001902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3050</Characters>
  <Application>Microsoft Office Word</Application>
  <DocSecurity>0</DocSecurity>
  <Lines>25</Lines>
  <Paragraphs>7</Paragraphs>
  <ScaleCrop>false</ScaleCrop>
  <Company>*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2018-09-19T18:54:00Z</dcterms:created>
  <dcterms:modified xsi:type="dcterms:W3CDTF">2018-09-19T18:57:00Z</dcterms:modified>
</cp:coreProperties>
</file>